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C494" w14:textId="147CBE7A" w:rsidR="00D27079" w:rsidRPr="00763378" w:rsidRDefault="00D27079" w:rsidP="00763378">
      <w:pPr>
        <w:pStyle w:val="Title"/>
        <w:rPr>
          <w:rStyle w:val="normaltextrun"/>
          <w:sz w:val="56"/>
          <w:szCs w:val="56"/>
        </w:rPr>
      </w:pPr>
      <w:bookmarkStart w:id="0" w:name="_Toc524510795"/>
      <w:r w:rsidRPr="00763378">
        <w:rPr>
          <w:rStyle w:val="normaltextrun"/>
          <w:sz w:val="56"/>
          <w:szCs w:val="56"/>
        </w:rPr>
        <w:t xml:space="preserve">Correction or Amendment of Health Information </w:t>
      </w:r>
      <w:r w:rsidR="00E02348">
        <w:rPr>
          <w:rStyle w:val="normaltextrun"/>
          <w:sz w:val="56"/>
          <w:szCs w:val="56"/>
        </w:rPr>
        <w:t>Policy Guidance Document</w:t>
      </w:r>
    </w:p>
    <w:p w14:paraId="43E050B7" w14:textId="5417E2F6" w:rsidR="00A26388" w:rsidRPr="00267509" w:rsidRDefault="00A26388" w:rsidP="00267509">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08AF4094" w14:textId="7FC02ADB" w:rsidR="00A26388" w:rsidRPr="00267509" w:rsidRDefault="00D27079" w:rsidP="00A26388">
      <w:pPr>
        <w:pStyle w:val="paragraph"/>
        <w:spacing w:before="0" w:beforeAutospacing="0" w:after="0" w:afterAutospacing="0"/>
        <w:textAlignment w:val="baseline"/>
        <w:rPr>
          <w:rFonts w:ascii="Calibri" w:hAnsi="Calibri" w:cs="Calibri"/>
          <w:sz w:val="22"/>
          <w:szCs w:val="22"/>
        </w:rPr>
      </w:pPr>
      <w:r w:rsidRPr="00267509">
        <w:rPr>
          <w:rStyle w:val="normaltextrun"/>
          <w:rFonts w:ascii="Calibri" w:hAnsi="Calibri" w:cs="Calibri"/>
          <w:sz w:val="22"/>
          <w:szCs w:val="22"/>
        </w:rPr>
        <w:t>Under the Health Information Act</w:t>
      </w:r>
      <w:r w:rsidR="00267509">
        <w:rPr>
          <w:rStyle w:val="normaltextrun"/>
          <w:rFonts w:ascii="Calibri" w:hAnsi="Calibri" w:cs="Calibri"/>
          <w:sz w:val="22"/>
          <w:szCs w:val="22"/>
        </w:rPr>
        <w:t xml:space="preserve"> (HIA)</w:t>
      </w:r>
      <w:r w:rsidRPr="00267509">
        <w:rPr>
          <w:rStyle w:val="normaltextrun"/>
          <w:rFonts w:ascii="Calibri" w:hAnsi="Calibri" w:cs="Calibri"/>
          <w:sz w:val="22"/>
          <w:szCs w:val="22"/>
        </w:rPr>
        <w:t>, patients have the right to request a correction o</w:t>
      </w:r>
      <w:r w:rsidR="00267509">
        <w:rPr>
          <w:rStyle w:val="normaltextrun"/>
          <w:rFonts w:ascii="Calibri" w:hAnsi="Calibri" w:cs="Calibri"/>
          <w:sz w:val="22"/>
          <w:szCs w:val="22"/>
        </w:rPr>
        <w:t>r</w:t>
      </w:r>
      <w:r w:rsidRPr="00267509">
        <w:rPr>
          <w:rStyle w:val="normaltextrun"/>
          <w:rFonts w:ascii="Calibri" w:hAnsi="Calibri" w:cs="Calibri"/>
          <w:sz w:val="22"/>
          <w:szCs w:val="22"/>
        </w:rPr>
        <w:t xml:space="preserve"> amendment to their health information. </w:t>
      </w:r>
      <w:r w:rsidR="00305588">
        <w:rPr>
          <w:rStyle w:val="normaltextrun"/>
          <w:rFonts w:ascii="Calibri" w:hAnsi="Calibri" w:cs="Calibri"/>
          <w:sz w:val="22"/>
          <w:szCs w:val="22"/>
        </w:rPr>
        <w:t xml:space="preserve">A Correction or Amendment of Health Information </w:t>
      </w:r>
      <w:r w:rsidRPr="00267509">
        <w:rPr>
          <w:rStyle w:val="normaltextrun"/>
          <w:rFonts w:ascii="Calibri" w:hAnsi="Calibri" w:cs="Calibri"/>
          <w:sz w:val="22"/>
          <w:szCs w:val="22"/>
        </w:rPr>
        <w:t xml:space="preserve">policy is important as it spells out custodians’ obligation under the </w:t>
      </w:r>
      <w:r w:rsidR="00305588">
        <w:rPr>
          <w:rStyle w:val="normaltextrun"/>
          <w:rFonts w:ascii="Calibri" w:hAnsi="Calibri" w:cs="Calibri"/>
          <w:sz w:val="22"/>
          <w:szCs w:val="22"/>
        </w:rPr>
        <w:t>HIA.</w:t>
      </w:r>
      <w:r w:rsidRPr="00267509">
        <w:rPr>
          <w:rStyle w:val="normaltextrun"/>
          <w:rFonts w:ascii="Calibri" w:hAnsi="Calibri" w:cs="Calibri"/>
          <w:sz w:val="22"/>
          <w:szCs w:val="22"/>
        </w:rPr>
        <w:t xml:space="preserve"> A consistent approach by everyone in the clinic will help with compliance with the </w:t>
      </w:r>
      <w:r w:rsidR="00BE5F81">
        <w:rPr>
          <w:rStyle w:val="normaltextrun"/>
          <w:rFonts w:ascii="Calibri" w:hAnsi="Calibri" w:cs="Calibri"/>
          <w:sz w:val="22"/>
          <w:szCs w:val="22"/>
        </w:rPr>
        <w:t>HIA</w:t>
      </w:r>
      <w:r w:rsidRPr="00267509">
        <w:rPr>
          <w:rStyle w:val="normaltextrun"/>
          <w:rFonts w:ascii="Calibri" w:hAnsi="Calibri" w:cs="Calibri"/>
          <w:sz w:val="22"/>
          <w:szCs w:val="22"/>
        </w:rPr>
        <w:t xml:space="preserve">. </w:t>
      </w:r>
    </w:p>
    <w:p w14:paraId="464D1D45" w14:textId="412414B2" w:rsidR="00A26388" w:rsidRDefault="00A26388" w:rsidP="00A26388">
      <w:pPr>
        <w:pStyle w:val="paragraph"/>
        <w:spacing w:before="0" w:beforeAutospacing="0" w:after="0" w:afterAutospacing="0"/>
        <w:textAlignment w:val="baseline"/>
        <w:rPr>
          <w:rFonts w:ascii="Segoe UI" w:hAnsi="Segoe UI" w:cs="Segoe UI"/>
          <w:sz w:val="18"/>
          <w:szCs w:val="18"/>
        </w:rPr>
      </w:pPr>
    </w:p>
    <w:p w14:paraId="1768C00D" w14:textId="77777777" w:rsidR="00A26388" w:rsidRDefault="00A26388" w:rsidP="00305588">
      <w:pPr>
        <w:pStyle w:val="Heading2"/>
        <w:rPr>
          <w:rFonts w:ascii="Segoe UI" w:hAnsi="Segoe UI"/>
          <w:sz w:val="18"/>
          <w:szCs w:val="18"/>
        </w:rPr>
      </w:pPr>
      <w:r w:rsidRPr="48BE9B7C">
        <w:rPr>
          <w:rStyle w:val="normaltextrun"/>
          <w:rFonts w:ascii="Palatino Linotype" w:hAnsi="Palatino Linotype" w:cs="Segoe UI"/>
          <w:color w:val="262626" w:themeColor="text1" w:themeTint="D9"/>
          <w:sz w:val="32"/>
          <w:szCs w:val="32"/>
        </w:rPr>
        <w:t>Instructions for use</w:t>
      </w:r>
      <w:r w:rsidRPr="48BE9B7C">
        <w:rPr>
          <w:rStyle w:val="normaltextrun"/>
          <w:rFonts w:ascii="Times New Roman" w:hAnsi="Times New Roman" w:cs="Times New Roman"/>
          <w:color w:val="262626" w:themeColor="text1" w:themeTint="D9"/>
          <w:sz w:val="32"/>
          <w:szCs w:val="32"/>
        </w:rPr>
        <w:t> </w:t>
      </w:r>
      <w:r w:rsidRPr="48BE9B7C">
        <w:rPr>
          <w:rStyle w:val="eop"/>
          <w:rFonts w:ascii="Palatino Linotype" w:hAnsi="Palatino Linotype" w:cs="Segoe UI"/>
          <w:color w:val="262626" w:themeColor="text1" w:themeTint="D9"/>
          <w:sz w:val="32"/>
          <w:szCs w:val="32"/>
        </w:rPr>
        <w:t> </w:t>
      </w:r>
    </w:p>
    <w:p w14:paraId="3853105D" w14:textId="1177C49E" w:rsidR="00A26388" w:rsidRDefault="48BE9B7C" w:rsidP="00386E85">
      <w:pPr>
        <w:rPr>
          <w:rFonts w:ascii="Calibri" w:eastAsia="Calibri" w:hAnsi="Calibri" w:cs="Calibri"/>
          <w:color w:val="000000" w:themeColor="text1"/>
          <w:sz w:val="22"/>
          <w:szCs w:val="22"/>
          <w:lang w:val="en-US"/>
        </w:rPr>
      </w:pPr>
      <w:r w:rsidRPr="48BE9B7C">
        <w:rPr>
          <w:rStyle w:val="normaltextrun"/>
          <w:rFonts w:ascii="Calibri" w:eastAsia="Calibri" w:hAnsi="Calibri" w:cs="Calibri"/>
          <w:color w:val="000000" w:themeColor="text1"/>
          <w:sz w:val="22"/>
          <w:szCs w:val="22"/>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51A7B306" w14:textId="33B0B202" w:rsidR="00502507" w:rsidRPr="00A44266" w:rsidRDefault="00502507" w:rsidP="00502507">
      <w:pPr>
        <w:pStyle w:val="ListParagraph"/>
        <w:numPr>
          <w:ilvl w:val="0"/>
          <w:numId w:val="9"/>
        </w:numPr>
        <w:spacing w:beforeAutospacing="1" w:afterAutospacing="1"/>
        <w:rPr>
          <w:rStyle w:val="normaltextrun"/>
          <w:color w:val="000000" w:themeColor="text1"/>
          <w:sz w:val="22"/>
          <w:szCs w:val="22"/>
        </w:rPr>
      </w:pPr>
      <w:r w:rsidRPr="00FD0B61">
        <w:rPr>
          <w:rStyle w:val="normaltextrun"/>
          <w:rFonts w:ascii="Calibri" w:eastAsia="Calibri" w:hAnsi="Calibri" w:cs="Calibri"/>
          <w:color w:val="000000" w:themeColor="text1"/>
          <w:sz w:val="22"/>
          <w:szCs w:val="22"/>
        </w:rPr>
        <w:t xml:space="preserve">Please read the document carefully and ensure that all sections are relevant to your </w:t>
      </w:r>
      <w:r w:rsidR="009E21A4" w:rsidRPr="00FD0B61">
        <w:rPr>
          <w:rStyle w:val="normaltextrun"/>
          <w:rFonts w:ascii="Calibri" w:eastAsia="Calibri" w:hAnsi="Calibri" w:cs="Calibri"/>
          <w:color w:val="000000" w:themeColor="text1"/>
          <w:sz w:val="22"/>
          <w:szCs w:val="22"/>
        </w:rPr>
        <w:t>clinic and</w:t>
      </w:r>
      <w:r>
        <w:rPr>
          <w:rStyle w:val="normaltextrun"/>
          <w:rFonts w:ascii="Calibri" w:eastAsia="Calibri" w:hAnsi="Calibri" w:cs="Calibri"/>
          <w:color w:val="000000" w:themeColor="text1"/>
          <w:sz w:val="22"/>
          <w:szCs w:val="22"/>
        </w:rPr>
        <w:t xml:space="preserve"> </w:t>
      </w:r>
      <w:proofErr w:type="gramStart"/>
      <w:r w:rsidRPr="00FD0B61">
        <w:rPr>
          <w:rStyle w:val="normaltextrun"/>
          <w:rFonts w:ascii="Calibri" w:eastAsia="Calibri" w:hAnsi="Calibri" w:cs="Calibri"/>
          <w:color w:val="000000" w:themeColor="text1"/>
          <w:sz w:val="22"/>
          <w:szCs w:val="22"/>
        </w:rPr>
        <w:t>make adjustments</w:t>
      </w:r>
      <w:proofErr w:type="gramEnd"/>
      <w:r w:rsidRPr="00FD0B61">
        <w:rPr>
          <w:rStyle w:val="normaltextrun"/>
          <w:rFonts w:ascii="Calibri" w:eastAsia="Calibri" w:hAnsi="Calibri" w:cs="Calibri"/>
          <w:color w:val="000000" w:themeColor="text1"/>
          <w:sz w:val="22"/>
          <w:szCs w:val="22"/>
        </w:rPr>
        <w:t xml:space="preserve"> as required.    </w:t>
      </w:r>
    </w:p>
    <w:p w14:paraId="298BC49F" w14:textId="77777777" w:rsidR="00502507" w:rsidRPr="00A44266" w:rsidRDefault="00502507" w:rsidP="00502507">
      <w:pPr>
        <w:pStyle w:val="ListParagraph"/>
        <w:numPr>
          <w:ilvl w:val="0"/>
          <w:numId w:val="9"/>
        </w:numPr>
        <w:spacing w:beforeAutospacing="1" w:afterAutospacing="1"/>
        <w:rPr>
          <w:rStyle w:val="normaltextrun"/>
          <w:color w:val="000000" w:themeColor="text1"/>
          <w:sz w:val="22"/>
          <w:szCs w:val="22"/>
        </w:rPr>
      </w:pPr>
      <w:r w:rsidRPr="00C27C52">
        <w:rPr>
          <w:rStyle w:val="normaltextrun"/>
          <w:rFonts w:ascii="Calibri" w:eastAsia="Calibri" w:hAnsi="Calibri" w:cs="Calibri"/>
          <w:color w:val="000000" w:themeColor="text1"/>
          <w:sz w:val="22"/>
          <w:szCs w:val="22"/>
        </w:rPr>
        <w:t xml:space="preserve">There are </w:t>
      </w:r>
      <w:r w:rsidRPr="00C27C52">
        <w:rPr>
          <w:rStyle w:val="normaltextrun"/>
          <w:rFonts w:ascii="Calibri" w:eastAsia="Calibri" w:hAnsi="Calibri" w:cs="Calibri"/>
          <w:color w:val="000000" w:themeColor="text1"/>
          <w:sz w:val="22"/>
          <w:szCs w:val="22"/>
          <w:highlight w:val="yellow"/>
        </w:rPr>
        <w:t>highlighted sections</w:t>
      </w:r>
      <w:r w:rsidRPr="00C27C52">
        <w:rPr>
          <w:rStyle w:val="normaltextrun"/>
          <w:rFonts w:ascii="Calibri" w:eastAsia="Calibri" w:hAnsi="Calibri" w:cs="Calibri"/>
          <w:color w:val="000000" w:themeColor="text1"/>
          <w:sz w:val="22"/>
          <w:szCs w:val="22"/>
        </w:rPr>
        <w:t xml:space="preserve"> throughout the document to assist you in customizing your information.</w:t>
      </w:r>
      <w:r>
        <w:rPr>
          <w:rStyle w:val="normaltextrun"/>
          <w:rFonts w:ascii="Calibri" w:eastAsia="Calibri" w:hAnsi="Calibri" w:cs="Calibri"/>
          <w:color w:val="000000" w:themeColor="text1"/>
          <w:sz w:val="22"/>
          <w:szCs w:val="22"/>
        </w:rPr>
        <w:t xml:space="preserve"> Please review these sections and make them specific to your clinic’s practice. </w:t>
      </w:r>
    </w:p>
    <w:p w14:paraId="7202E0A0" w14:textId="77777777" w:rsidR="00502507" w:rsidRPr="00A44266" w:rsidRDefault="00502507" w:rsidP="00502507">
      <w:pPr>
        <w:pStyle w:val="ListParagraph"/>
        <w:numPr>
          <w:ilvl w:val="0"/>
          <w:numId w:val="9"/>
        </w:numPr>
        <w:spacing w:beforeAutospacing="1" w:afterAutospacing="1"/>
        <w:rPr>
          <w:rStyle w:val="normaltextrun"/>
          <w:color w:val="000000" w:themeColor="text1"/>
          <w:sz w:val="22"/>
          <w:szCs w:val="22"/>
        </w:rPr>
      </w:pPr>
      <w:r>
        <w:rPr>
          <w:rStyle w:val="normaltextrun"/>
          <w:rFonts w:ascii="Calibri" w:eastAsia="Calibri" w:hAnsi="Calibri" w:cs="Calibri"/>
          <w:color w:val="000000" w:themeColor="text1"/>
          <w:sz w:val="22"/>
          <w:szCs w:val="22"/>
        </w:rPr>
        <w:t xml:space="preserve">The sections that are not highlighted are recommended to be part of your policy to support compliance with the Health Information Act. Please make sure you read and understand these sections. </w:t>
      </w:r>
    </w:p>
    <w:p w14:paraId="7370444C" w14:textId="77777777" w:rsidR="00502507" w:rsidRPr="00A44266" w:rsidRDefault="00502507" w:rsidP="00502507">
      <w:pPr>
        <w:pStyle w:val="ListParagraph"/>
        <w:numPr>
          <w:ilvl w:val="0"/>
          <w:numId w:val="9"/>
        </w:numPr>
        <w:spacing w:beforeAutospacing="1" w:afterAutospacing="1"/>
        <w:rPr>
          <w:rStyle w:val="normaltextrun"/>
          <w:color w:val="000000" w:themeColor="text1"/>
          <w:sz w:val="22"/>
          <w:szCs w:val="22"/>
        </w:rPr>
      </w:pPr>
      <w:r w:rsidRPr="00C27C52">
        <w:rPr>
          <w:rStyle w:val="normaltextrun"/>
          <w:rFonts w:ascii="Calibri" w:eastAsia="Calibri" w:hAnsi="Calibri" w:cs="Calibri"/>
          <w:color w:val="000000" w:themeColor="text1"/>
          <w:sz w:val="22"/>
          <w:szCs w:val="22"/>
        </w:rPr>
        <w:t xml:space="preserve">Please remove all </w:t>
      </w:r>
      <w:r w:rsidRPr="001E6D27">
        <w:rPr>
          <w:rStyle w:val="normaltextrun"/>
          <w:rFonts w:ascii="Calibri" w:eastAsia="Calibri" w:hAnsi="Calibri" w:cs="Calibri"/>
          <w:color w:val="000000" w:themeColor="text1"/>
          <w:sz w:val="22"/>
          <w:szCs w:val="22"/>
          <w:highlight w:val="yellow"/>
        </w:rPr>
        <w:t>highlighting</w:t>
      </w:r>
      <w:r w:rsidRPr="00C27C52">
        <w:rPr>
          <w:rStyle w:val="normaltextrun"/>
          <w:rFonts w:ascii="Calibri" w:eastAsia="Calibri" w:hAnsi="Calibri" w:cs="Calibri"/>
          <w:color w:val="000000" w:themeColor="text1"/>
          <w:sz w:val="22"/>
          <w:szCs w:val="22"/>
        </w:rPr>
        <w:t xml:space="preserve"> as you fill out the relevant section and ensure that your clinic name is entered throughout the document including the header.  </w:t>
      </w:r>
    </w:p>
    <w:p w14:paraId="34F90049" w14:textId="77777777" w:rsidR="00502507" w:rsidRPr="00A44266" w:rsidRDefault="00502507" w:rsidP="00502507">
      <w:pPr>
        <w:pStyle w:val="ListParagraph"/>
        <w:numPr>
          <w:ilvl w:val="0"/>
          <w:numId w:val="9"/>
        </w:numPr>
        <w:spacing w:beforeAutospacing="1" w:afterAutospacing="1"/>
        <w:rPr>
          <w:color w:val="000000" w:themeColor="text1"/>
          <w:sz w:val="22"/>
          <w:szCs w:val="22"/>
        </w:rPr>
      </w:pPr>
      <w:r>
        <w:rPr>
          <w:rStyle w:val="normaltextrun"/>
          <w:rFonts w:ascii="Calibri" w:eastAsia="Calibri" w:hAnsi="Calibri" w:cs="Calibri"/>
          <w:color w:val="000000" w:themeColor="text1"/>
          <w:sz w:val="22"/>
          <w:szCs w:val="22"/>
        </w:rPr>
        <w:t xml:space="preserve">These policies currently have simple formatting and should be adapted to the clinic’s policy manual formatting. </w:t>
      </w:r>
    </w:p>
    <w:p w14:paraId="4F8CC0EB" w14:textId="77777777" w:rsidR="00502507" w:rsidRPr="00A44266" w:rsidRDefault="00502507" w:rsidP="00502507">
      <w:pPr>
        <w:pStyle w:val="ListParagraph"/>
        <w:numPr>
          <w:ilvl w:val="0"/>
          <w:numId w:val="9"/>
        </w:numPr>
        <w:rPr>
          <w:rStyle w:val="normaltextrun"/>
          <w:color w:val="000000" w:themeColor="text1"/>
          <w:sz w:val="22"/>
          <w:szCs w:val="22"/>
        </w:rPr>
      </w:pPr>
      <w:r w:rsidRPr="79A0D9CD">
        <w:rPr>
          <w:rStyle w:val="normaltextrun"/>
          <w:rFonts w:ascii="Calibri" w:eastAsia="Calibri" w:hAnsi="Calibri" w:cs="Calibri"/>
          <w:color w:val="000000" w:themeColor="text1"/>
          <w:sz w:val="22"/>
          <w:szCs w:val="22"/>
        </w:rPr>
        <w:t>Determine the best way to communicate this policy with relevant team members and implement the policy</w:t>
      </w:r>
      <w:r>
        <w:rPr>
          <w:rStyle w:val="normaltextrun"/>
          <w:rFonts w:ascii="Calibri" w:eastAsia="Calibri" w:hAnsi="Calibri" w:cs="Calibri"/>
          <w:color w:val="000000" w:themeColor="text1"/>
          <w:sz w:val="22"/>
          <w:szCs w:val="22"/>
        </w:rPr>
        <w:t>.</w:t>
      </w:r>
      <w:r w:rsidRPr="79A0D9CD">
        <w:rPr>
          <w:rStyle w:val="normaltextrun"/>
          <w:rFonts w:ascii="Calibri" w:eastAsia="Calibri" w:hAnsi="Calibri" w:cs="Calibri"/>
          <w:color w:val="000000" w:themeColor="text1"/>
          <w:sz w:val="22"/>
          <w:szCs w:val="22"/>
        </w:rPr>
        <w:t> </w:t>
      </w:r>
    </w:p>
    <w:p w14:paraId="766BDE7D" w14:textId="4370C733" w:rsidR="48BE9B7C" w:rsidRDefault="48BE9B7C" w:rsidP="48BE9B7C">
      <w:pPr>
        <w:pStyle w:val="paragraph"/>
        <w:spacing w:before="0" w:beforeAutospacing="0" w:after="0" w:afterAutospacing="0"/>
        <w:ind w:hanging="450"/>
        <w:rPr>
          <w:rStyle w:val="eop"/>
        </w:rPr>
      </w:pPr>
    </w:p>
    <w:p w14:paraId="5621E154" w14:textId="7826B648" w:rsidR="154400D6" w:rsidRDefault="154400D6" w:rsidP="154400D6">
      <w:pPr>
        <w:pStyle w:val="Heading2"/>
      </w:pPr>
      <w:r w:rsidRPr="154400D6">
        <w:rPr>
          <w:rFonts w:ascii="Palatino Linotype" w:eastAsia="Palatino Linotype" w:hAnsi="Palatino Linotype" w:cs="Palatino Linotype"/>
          <w:color w:val="262626" w:themeColor="text1" w:themeTint="D9"/>
          <w:sz w:val="32"/>
          <w:szCs w:val="32"/>
        </w:rPr>
        <w:t xml:space="preserve">Privacy Training  </w:t>
      </w:r>
    </w:p>
    <w:p w14:paraId="4066C4FC" w14:textId="39FB3781" w:rsidR="154400D6" w:rsidRDefault="154400D6" w:rsidP="154400D6">
      <w:pPr>
        <w:rPr>
          <w:rStyle w:val="Hyperlink"/>
          <w:rFonts w:ascii="Calibri" w:eastAsia="Calibri" w:hAnsi="Calibri" w:cs="Calibri"/>
          <w:sz w:val="22"/>
          <w:szCs w:val="22"/>
        </w:rPr>
      </w:pPr>
      <w:r w:rsidRPr="154400D6">
        <w:rPr>
          <w:rFonts w:ascii="Calibri" w:eastAsia="Calibri" w:hAnsi="Calibri" w:cs="Calibri"/>
          <w:sz w:val="22"/>
          <w:szCs w:val="22"/>
        </w:rPr>
        <w:t xml:space="preserve">The Alberta Medical Association offers privacy and security training to any Alberta community-based medical clinic. </w:t>
      </w:r>
      <w:hyperlink r:id="rId10">
        <w:r w:rsidRPr="154400D6">
          <w:rPr>
            <w:rStyle w:val="Hyperlink"/>
            <w:rFonts w:ascii="Calibri" w:eastAsia="Calibri" w:hAnsi="Calibri" w:cs="Calibri"/>
            <w:sz w:val="22"/>
            <w:szCs w:val="22"/>
          </w:rPr>
          <w:t>Visit the AMA website today to learn more!</w:t>
        </w:r>
      </w:hyperlink>
    </w:p>
    <w:p w14:paraId="73206600" w14:textId="77777777" w:rsidR="000B51F2" w:rsidRDefault="000B51F2" w:rsidP="154400D6"/>
    <w:p w14:paraId="4D81BD77" w14:textId="41DEC638" w:rsidR="154400D6" w:rsidRDefault="154400D6" w:rsidP="154400D6">
      <w:pPr>
        <w:rPr>
          <w:sz w:val="22"/>
          <w:szCs w:val="22"/>
        </w:rPr>
      </w:pPr>
    </w:p>
    <w:p w14:paraId="3C0EFC30" w14:textId="77777777" w:rsidR="00A26388" w:rsidRDefault="00A26388" w:rsidP="00A26388">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A406C0A" w14:textId="705AFC2A" w:rsidR="00A26388" w:rsidRDefault="008B09C6" w:rsidP="00A2638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color w:val="262626"/>
          <w:sz w:val="40"/>
          <w:szCs w:val="40"/>
        </w:rPr>
        <w:lastRenderedPageBreak/>
        <w:t xml:space="preserve">Policy: </w:t>
      </w:r>
      <w:r w:rsidR="00D27079">
        <w:rPr>
          <w:rStyle w:val="normaltextrun"/>
          <w:rFonts w:ascii="Palatino Linotype" w:hAnsi="Palatino Linotype" w:cs="Segoe UI"/>
          <w:color w:val="262626"/>
          <w:sz w:val="40"/>
          <w:szCs w:val="40"/>
        </w:rPr>
        <w:t xml:space="preserve">Correction or Amendment of Health Information </w:t>
      </w:r>
    </w:p>
    <w:p w14:paraId="6746D4F4" w14:textId="3F350C97" w:rsidR="006C54F9" w:rsidRPr="003D4350" w:rsidRDefault="00A26388" w:rsidP="003D4350">
      <w:pPr>
        <w:pStyle w:val="Heading1"/>
        <w:rPr>
          <w:rFonts w:ascii="Segoe UI" w:hAnsi="Segoe UI"/>
          <w:sz w:val="18"/>
          <w:szCs w:val="18"/>
        </w:rPr>
      </w:pPr>
      <w:r>
        <w:rPr>
          <w:rStyle w:val="normaltextrun"/>
          <w:rFonts w:ascii="Palatino Linotype" w:hAnsi="Palatino Linotype" w:cs="Segoe UI"/>
          <w:color w:val="262626"/>
          <w:szCs w:val="32"/>
        </w:rPr>
        <w:t>Policy Details</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23648376" w14:textId="61D2F245" w:rsidR="006C54F9" w:rsidRPr="006C54F9" w:rsidRDefault="006C54F9" w:rsidP="006C54F9">
      <w:pPr>
        <w:rPr>
          <w:rStyle w:val="Heading4Char"/>
          <w:i w:val="0"/>
          <w:iCs w:val="0"/>
          <w:sz w:val="22"/>
          <w:szCs w:val="22"/>
        </w:rPr>
      </w:pPr>
      <w:r w:rsidRPr="006C54F9">
        <w:rPr>
          <w:rStyle w:val="Heading4Char"/>
          <w:i w:val="0"/>
          <w:iCs w:val="0"/>
          <w:sz w:val="22"/>
          <w:szCs w:val="22"/>
        </w:rPr>
        <w:t>Creation Date:</w:t>
      </w:r>
      <w:r w:rsidRPr="006C54F9">
        <w:rPr>
          <w:rFonts w:eastAsia="Times New Roman"/>
          <w:i/>
          <w:iCs/>
          <w:lang w:val="en-US"/>
        </w:rPr>
        <w:t xml:space="preserve"> </w:t>
      </w:r>
      <w:r w:rsidRPr="00B306C2">
        <w:rPr>
          <w:rFonts w:eastAsia="Times New Roman"/>
          <w:noProof/>
          <w:highlight w:val="yellow"/>
          <w:lang w:val="en-US"/>
        </w:rPr>
        <w:t>DATE</w:t>
      </w:r>
      <w:r w:rsidRPr="006C54F9">
        <w:rPr>
          <w:rFonts w:eastAsia="Times New Roman"/>
          <w:i/>
          <w:iCs/>
          <w:lang w:val="en-US"/>
        </w:rPr>
        <w:tab/>
      </w:r>
      <w:r>
        <w:rPr>
          <w:rFonts w:eastAsia="Times New Roman"/>
          <w:lang w:val="en-US"/>
        </w:rPr>
        <w:tab/>
      </w:r>
      <w:r>
        <w:rPr>
          <w:rFonts w:eastAsia="Times New Roman"/>
          <w:lang w:val="en-US"/>
        </w:rPr>
        <w:tab/>
      </w:r>
      <w:r>
        <w:rPr>
          <w:rFonts w:eastAsia="Times New Roman"/>
          <w:lang w:val="en-US"/>
        </w:rPr>
        <w:tab/>
      </w:r>
      <w:r>
        <w:rPr>
          <w:rFonts w:eastAsia="Times New Roman"/>
          <w:lang w:val="en-US"/>
        </w:rPr>
        <w:tab/>
      </w:r>
      <w:r w:rsidRPr="006C54F9">
        <w:rPr>
          <w:rFonts w:eastAsia="Times New Roman"/>
          <w:i/>
          <w:iCs/>
          <w:lang w:val="en-US"/>
        </w:rPr>
        <w:tab/>
      </w:r>
      <w:r w:rsidRPr="006C54F9">
        <w:rPr>
          <w:rStyle w:val="Heading4Char"/>
          <w:i w:val="0"/>
          <w:iCs w:val="0"/>
          <w:sz w:val="22"/>
          <w:szCs w:val="22"/>
        </w:rPr>
        <w:t xml:space="preserve">Revision Date: </w:t>
      </w:r>
    </w:p>
    <w:p w14:paraId="62141224" w14:textId="77777777" w:rsidR="006C54F9" w:rsidRPr="006C54F9" w:rsidRDefault="006C54F9" w:rsidP="006C54F9">
      <w:pPr>
        <w:pBdr>
          <w:bottom w:val="single" w:sz="4" w:space="1" w:color="auto"/>
        </w:pBdr>
        <w:spacing w:after="0" w:line="240" w:lineRule="auto"/>
        <w:jc w:val="both"/>
        <w:rPr>
          <w:rStyle w:val="Heading4Char"/>
          <w:i w:val="0"/>
          <w:iCs w:val="0"/>
          <w:sz w:val="22"/>
          <w:szCs w:val="22"/>
        </w:rPr>
      </w:pPr>
      <w:r w:rsidRPr="006C54F9">
        <w:rPr>
          <w:rStyle w:val="Heading4Char"/>
          <w:i w:val="0"/>
          <w:iCs w:val="0"/>
          <w:sz w:val="22"/>
          <w:szCs w:val="22"/>
        </w:rPr>
        <w:t xml:space="preserve">Applies to: </w:t>
      </w:r>
      <w:r w:rsidRPr="006C54F9">
        <w:t>All Employees and Contractors</w:t>
      </w:r>
    </w:p>
    <w:p w14:paraId="3708EBD6" w14:textId="77777777" w:rsidR="006C54F9" w:rsidRPr="006C54F9" w:rsidRDefault="006C54F9" w:rsidP="006C54F9">
      <w:pPr>
        <w:pBdr>
          <w:bottom w:val="single" w:sz="4" w:space="1" w:color="auto"/>
        </w:pBdr>
        <w:spacing w:after="0" w:line="240" w:lineRule="auto"/>
        <w:jc w:val="both"/>
        <w:rPr>
          <w:rStyle w:val="Heading4Char"/>
          <w:i w:val="0"/>
          <w:iCs w:val="0"/>
          <w:sz w:val="22"/>
          <w:szCs w:val="22"/>
        </w:rPr>
      </w:pPr>
    </w:p>
    <w:p w14:paraId="6C4C34C6" w14:textId="76192D27" w:rsidR="006C54F9" w:rsidRPr="006C54F9" w:rsidRDefault="006C54F9" w:rsidP="006C54F9">
      <w:pPr>
        <w:pBdr>
          <w:bottom w:val="single" w:sz="4" w:space="1" w:color="auto"/>
        </w:pBdr>
        <w:spacing w:after="0" w:line="240" w:lineRule="auto"/>
        <w:jc w:val="both"/>
        <w:rPr>
          <w:rFonts w:asciiTheme="majorHAnsi" w:eastAsiaTheme="majorEastAsia" w:hAnsiTheme="majorHAnsi" w:cstheme="majorBidi"/>
          <w:i/>
          <w:iCs/>
          <w:color w:val="6F5A00" w:themeColor="accent2" w:themeShade="80"/>
          <w:sz w:val="22"/>
          <w:szCs w:val="22"/>
        </w:rPr>
      </w:pPr>
      <w:r w:rsidRPr="006C54F9">
        <w:rPr>
          <w:rStyle w:val="Heading4Char"/>
          <w:i w:val="0"/>
          <w:iCs w:val="0"/>
          <w:sz w:val="22"/>
          <w:szCs w:val="22"/>
        </w:rPr>
        <w:t xml:space="preserve">Approved by: </w:t>
      </w:r>
      <w:r w:rsidRPr="0EEA4DE9">
        <w:rPr>
          <w:highlight w:val="yellow"/>
        </w:rPr>
        <w:t>LEAD CUSTODIAN</w:t>
      </w:r>
    </w:p>
    <w:p w14:paraId="4930BB76" w14:textId="7130C7A2" w:rsidR="00A26388" w:rsidRDefault="00A26388" w:rsidP="00A26388">
      <w:pPr>
        <w:pStyle w:val="paragraph"/>
        <w:spacing w:before="0" w:beforeAutospacing="0" w:after="0" w:afterAutospacing="0"/>
        <w:textAlignment w:val="baseline"/>
        <w:rPr>
          <w:rFonts w:ascii="Segoe UI" w:hAnsi="Segoe UI" w:cs="Segoe UI"/>
          <w:sz w:val="18"/>
          <w:szCs w:val="18"/>
        </w:rPr>
      </w:pPr>
    </w:p>
    <w:p w14:paraId="6D9475D5" w14:textId="573364AF" w:rsidR="00A26388" w:rsidRDefault="00A26388" w:rsidP="003D4350">
      <w:pPr>
        <w:pStyle w:val="Heading2"/>
        <w:rPr>
          <w:rFonts w:ascii="Segoe UI" w:hAnsi="Segoe UI"/>
          <w:sz w:val="18"/>
          <w:szCs w:val="18"/>
        </w:rPr>
      </w:pPr>
      <w:r>
        <w:rPr>
          <w:rStyle w:val="normaltextrun"/>
          <w:rFonts w:ascii="Palatino Linotype" w:hAnsi="Palatino Linotype" w:cs="Segoe UI"/>
          <w:color w:val="262626"/>
          <w:sz w:val="32"/>
          <w:szCs w:val="32"/>
        </w:rPr>
        <w:t>Purpose</w:t>
      </w:r>
    </w:p>
    <w:p w14:paraId="73794FA8" w14:textId="6242760D" w:rsidR="00A26388" w:rsidRDefault="003D4350" w:rsidP="003D4350">
      <w:pPr>
        <w:pStyle w:val="paragraph"/>
        <w:spacing w:before="0" w:beforeAutospacing="0" w:after="0" w:afterAutospacing="0"/>
        <w:textAlignment w:val="baseline"/>
        <w:rPr>
          <w:rStyle w:val="eop"/>
          <w:rFonts w:ascii="Calibri" w:hAnsi="Calibri" w:cs="Calibri"/>
          <w:sz w:val="22"/>
          <w:szCs w:val="22"/>
        </w:rPr>
      </w:pPr>
      <w:r w:rsidRPr="00C86816">
        <w:rPr>
          <w:rStyle w:val="eop"/>
          <w:rFonts w:ascii="Calibri" w:hAnsi="Calibri" w:cs="Calibri"/>
          <w:sz w:val="22"/>
          <w:szCs w:val="22"/>
        </w:rPr>
        <w:t>A</w:t>
      </w:r>
      <w:r w:rsidR="00610BCC" w:rsidRPr="00C86816">
        <w:rPr>
          <w:rStyle w:val="eop"/>
          <w:rFonts w:ascii="Calibri" w:hAnsi="Calibri" w:cs="Calibri"/>
          <w:sz w:val="22"/>
          <w:szCs w:val="22"/>
        </w:rPr>
        <w:t>ll employees and contractors are required to follow the process and timelines below when there are requests for amendment or correction to health information.</w:t>
      </w:r>
      <w:r w:rsidRPr="00C86816">
        <w:rPr>
          <w:rStyle w:val="eop"/>
          <w:rFonts w:ascii="Calibri" w:hAnsi="Calibri" w:cs="Calibri"/>
          <w:sz w:val="22"/>
          <w:szCs w:val="22"/>
        </w:rPr>
        <w:t xml:space="preserve"> </w:t>
      </w:r>
      <w:r w:rsidR="00610BCC" w:rsidRPr="00C86816">
        <w:rPr>
          <w:rStyle w:val="eop"/>
          <w:rFonts w:ascii="Calibri" w:hAnsi="Calibri" w:cs="Calibri"/>
          <w:sz w:val="22"/>
          <w:szCs w:val="22"/>
        </w:rPr>
        <w:t>The right of patients with respect to corrections and amendments are outlined in the Health Information Act</w:t>
      </w:r>
      <w:r w:rsidRPr="00C86816">
        <w:rPr>
          <w:rStyle w:val="eop"/>
          <w:rFonts w:ascii="Calibri" w:hAnsi="Calibri" w:cs="Calibri"/>
          <w:sz w:val="22"/>
          <w:szCs w:val="22"/>
        </w:rPr>
        <w:t xml:space="preserve"> (HIA)</w:t>
      </w:r>
      <w:r w:rsidR="00610BCC" w:rsidRPr="00C86816">
        <w:rPr>
          <w:rStyle w:val="eop"/>
          <w:rFonts w:ascii="Calibri" w:hAnsi="Calibri" w:cs="Calibri"/>
          <w:sz w:val="22"/>
          <w:szCs w:val="22"/>
        </w:rPr>
        <w:t xml:space="preserve">, along with specific custodian obligations and timelines. </w:t>
      </w:r>
    </w:p>
    <w:p w14:paraId="64255BD3" w14:textId="77777777" w:rsidR="004A2584" w:rsidRDefault="004A2584" w:rsidP="003D4350">
      <w:pPr>
        <w:pStyle w:val="paragraph"/>
        <w:spacing w:before="0" w:beforeAutospacing="0" w:after="0" w:afterAutospacing="0"/>
        <w:textAlignment w:val="baseline"/>
        <w:rPr>
          <w:rStyle w:val="eop"/>
          <w:rFonts w:ascii="Calibri" w:hAnsi="Calibri" w:cs="Calibri"/>
          <w:sz w:val="22"/>
          <w:szCs w:val="22"/>
        </w:rPr>
      </w:pPr>
    </w:p>
    <w:p w14:paraId="0A2C042D" w14:textId="154F4A46" w:rsidR="00502507" w:rsidRDefault="004A2584" w:rsidP="003D435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shd w:val="clear" w:color="auto" w:fill="FFFF00"/>
        </w:rPr>
        <w:t>Please read the information throughout carefully, as these must be followed to be compliant with the Health Information Act. You can add items that are specific to your clinic for clarity. It is important to communicate this policy with everyone in the clinic to ensure they are aware of it and follow the processes outlined in the Act.</w:t>
      </w:r>
      <w:r>
        <w:rPr>
          <w:rStyle w:val="eop"/>
          <w:rFonts w:ascii="Calibri" w:hAnsi="Calibri" w:cs="Calibri"/>
          <w:color w:val="000000"/>
          <w:sz w:val="22"/>
          <w:szCs w:val="22"/>
          <w:shd w:val="clear" w:color="auto" w:fill="FFFFFF"/>
        </w:rPr>
        <w:t> </w:t>
      </w:r>
    </w:p>
    <w:p w14:paraId="521B478F" w14:textId="09819658" w:rsidR="00127D72" w:rsidRPr="003D4350" w:rsidRDefault="00127D72" w:rsidP="003D4350">
      <w:pPr>
        <w:pStyle w:val="Heading1"/>
        <w:ind w:left="284" w:hanging="284"/>
        <w:rPr>
          <w:b/>
          <w:bCs/>
          <w:color w:val="auto"/>
          <w:sz w:val="28"/>
          <w:szCs w:val="28"/>
        </w:rPr>
      </w:pPr>
      <w:r w:rsidRPr="00127D72">
        <w:rPr>
          <w:bCs/>
          <w:color w:val="auto"/>
          <w:sz w:val="28"/>
          <w:szCs w:val="28"/>
        </w:rPr>
        <w:t>Correction or Amendment of Health Information</w:t>
      </w:r>
      <w:bookmarkEnd w:id="0"/>
      <w:r w:rsidR="00A26388">
        <w:rPr>
          <w:bCs/>
          <w:color w:val="auto"/>
          <w:sz w:val="28"/>
          <w:szCs w:val="28"/>
        </w:rPr>
        <w:t xml:space="preserve"> Policy</w:t>
      </w:r>
    </w:p>
    <w:p w14:paraId="7BE2AB4D" w14:textId="14F1D840" w:rsidR="00127D72" w:rsidRPr="00C86816" w:rsidRDefault="00127D72" w:rsidP="003D4350">
      <w:pPr>
        <w:pStyle w:val="ListParagraph"/>
        <w:numPr>
          <w:ilvl w:val="0"/>
          <w:numId w:val="6"/>
        </w:numPr>
        <w:tabs>
          <w:tab w:val="left" w:pos="426"/>
        </w:tabs>
        <w:ind w:left="284" w:hanging="284"/>
        <w:rPr>
          <w:rFonts w:ascii="Calibri" w:hAnsi="Calibri" w:cs="Calibri"/>
          <w:sz w:val="22"/>
          <w:szCs w:val="22"/>
        </w:rPr>
      </w:pPr>
      <w:r w:rsidRPr="00C86816">
        <w:rPr>
          <w:rFonts w:ascii="Calibri" w:hAnsi="Calibri" w:cs="Calibri"/>
          <w:sz w:val="22"/>
          <w:szCs w:val="22"/>
        </w:rPr>
        <w:t xml:space="preserve">When an individual or authorized representative asks for a correction of </w:t>
      </w:r>
      <w:r w:rsidR="00184176" w:rsidRPr="00C86816">
        <w:rPr>
          <w:rFonts w:ascii="Calibri" w:hAnsi="Calibri" w:cs="Calibri"/>
          <w:sz w:val="22"/>
          <w:szCs w:val="22"/>
        </w:rPr>
        <w:t>information</w:t>
      </w:r>
      <w:r w:rsidRPr="00C86816">
        <w:rPr>
          <w:rFonts w:ascii="Calibri" w:hAnsi="Calibri" w:cs="Calibri"/>
          <w:sz w:val="22"/>
          <w:szCs w:val="22"/>
        </w:rPr>
        <w:t xml:space="preserve"> and can substantiate that the information is incorrect, staff will make the correction to the </w:t>
      </w:r>
      <w:r w:rsidR="007C20EA" w:rsidRPr="00C86816">
        <w:rPr>
          <w:rFonts w:ascii="Calibri" w:hAnsi="Calibri" w:cs="Calibri"/>
          <w:sz w:val="22"/>
          <w:szCs w:val="22"/>
        </w:rPr>
        <w:t>c</w:t>
      </w:r>
      <w:r w:rsidR="00A26388" w:rsidRPr="00C86816">
        <w:rPr>
          <w:rFonts w:ascii="Calibri" w:hAnsi="Calibri" w:cs="Calibri"/>
          <w:sz w:val="22"/>
          <w:szCs w:val="22"/>
        </w:rPr>
        <w:t xml:space="preserve">linical medical </w:t>
      </w:r>
      <w:r w:rsidRPr="00C86816">
        <w:rPr>
          <w:rFonts w:ascii="Calibri" w:hAnsi="Calibri" w:cs="Calibri"/>
          <w:sz w:val="22"/>
          <w:szCs w:val="22"/>
        </w:rPr>
        <w:t>record. (Examples include name, address, telephone number and other demographic information)</w:t>
      </w:r>
    </w:p>
    <w:p w14:paraId="47CB2B06" w14:textId="4302E88C" w:rsidR="00127D72" w:rsidRPr="00C86816" w:rsidRDefault="00127D72" w:rsidP="007C20EA">
      <w:pPr>
        <w:pStyle w:val="PlainText"/>
        <w:numPr>
          <w:ilvl w:val="0"/>
          <w:numId w:val="6"/>
        </w:numPr>
        <w:ind w:left="284"/>
        <w:rPr>
          <w:rFonts w:ascii="Calibri" w:hAnsi="Calibri" w:cs="Calibri"/>
          <w:sz w:val="22"/>
          <w:szCs w:val="22"/>
        </w:rPr>
      </w:pPr>
      <w:r w:rsidRPr="00C86816">
        <w:rPr>
          <w:rFonts w:ascii="Calibri" w:hAnsi="Calibri" w:cs="Calibri"/>
          <w:sz w:val="22"/>
          <w:szCs w:val="22"/>
        </w:rPr>
        <w:t xml:space="preserve">When </w:t>
      </w:r>
      <w:r w:rsidR="00DA1A0C" w:rsidRPr="00C86816">
        <w:rPr>
          <w:rFonts w:ascii="Calibri" w:hAnsi="Calibri" w:cs="Calibri"/>
          <w:sz w:val="22"/>
          <w:szCs w:val="22"/>
        </w:rPr>
        <w:t xml:space="preserve">the information correction request is beyond </w:t>
      </w:r>
      <w:proofErr w:type="gramStart"/>
      <w:r w:rsidR="00DA1A0C" w:rsidRPr="00C86816">
        <w:rPr>
          <w:rFonts w:ascii="Calibri" w:hAnsi="Calibri" w:cs="Calibri"/>
          <w:sz w:val="22"/>
          <w:szCs w:val="22"/>
        </w:rPr>
        <w:t>factual information</w:t>
      </w:r>
      <w:proofErr w:type="gramEnd"/>
      <w:r w:rsidR="00DA1A0C" w:rsidRPr="00C86816">
        <w:rPr>
          <w:rFonts w:ascii="Calibri" w:hAnsi="Calibri" w:cs="Calibri"/>
          <w:sz w:val="22"/>
          <w:szCs w:val="22"/>
        </w:rPr>
        <w:t xml:space="preserve">, </w:t>
      </w:r>
      <w:r w:rsidRPr="00C86816">
        <w:rPr>
          <w:rFonts w:ascii="Calibri" w:hAnsi="Calibri" w:cs="Calibri"/>
          <w:sz w:val="22"/>
          <w:szCs w:val="22"/>
        </w:rPr>
        <w:t xml:space="preserve">an individual may make a request for correction or amendment in writing to the custodian [HIA s13, 14 </w:t>
      </w:r>
      <w:r w:rsidR="00103A3E">
        <w:rPr>
          <w:rFonts w:ascii="Calibri" w:hAnsi="Calibri" w:cs="Calibri"/>
          <w:sz w:val="22"/>
          <w:szCs w:val="22"/>
        </w:rPr>
        <w:t>and</w:t>
      </w:r>
      <w:r w:rsidRPr="00C86816">
        <w:rPr>
          <w:rFonts w:ascii="Calibri" w:hAnsi="Calibri" w:cs="Calibri"/>
          <w:sz w:val="22"/>
          <w:szCs w:val="22"/>
        </w:rPr>
        <w:t xml:space="preserve"> 15]. An individual may request a correction to another person’s information only if they are an authorized representative of that individual.</w:t>
      </w:r>
    </w:p>
    <w:p w14:paraId="6EB892FE" w14:textId="47DECA89" w:rsidR="00127D72" w:rsidRPr="00C86816" w:rsidRDefault="00127D72" w:rsidP="00381DAA">
      <w:pPr>
        <w:pStyle w:val="PlainText"/>
        <w:numPr>
          <w:ilvl w:val="0"/>
          <w:numId w:val="6"/>
        </w:numPr>
        <w:ind w:left="284"/>
        <w:rPr>
          <w:rFonts w:ascii="Calibri" w:hAnsi="Calibri" w:cs="Calibri"/>
          <w:sz w:val="22"/>
          <w:szCs w:val="22"/>
        </w:rPr>
      </w:pPr>
      <w:r w:rsidRPr="00C86816">
        <w:rPr>
          <w:rFonts w:ascii="Calibri" w:hAnsi="Calibri" w:cs="Calibri"/>
          <w:sz w:val="22"/>
          <w:szCs w:val="22"/>
        </w:rPr>
        <w:t xml:space="preserve">The custodian has </w:t>
      </w:r>
      <w:r w:rsidRPr="00C86816">
        <w:rPr>
          <w:rFonts w:ascii="Calibri" w:hAnsi="Calibri" w:cs="Calibri"/>
          <w:b/>
          <w:sz w:val="22"/>
          <w:szCs w:val="22"/>
        </w:rPr>
        <w:t>30 days from receipt</w:t>
      </w:r>
      <w:r w:rsidRPr="00C86816">
        <w:rPr>
          <w:rFonts w:ascii="Calibri" w:hAnsi="Calibri" w:cs="Calibri"/>
          <w:sz w:val="22"/>
          <w:szCs w:val="22"/>
        </w:rPr>
        <w:t xml:space="preserve"> of the request to review the records and to </w:t>
      </w:r>
      <w:r w:rsidRPr="00C86816">
        <w:rPr>
          <w:rFonts w:ascii="Calibri" w:hAnsi="Calibri" w:cs="Calibri"/>
          <w:b/>
          <w:sz w:val="22"/>
          <w:szCs w:val="22"/>
        </w:rPr>
        <w:t>decide whether to grant or refuse the request</w:t>
      </w:r>
      <w:r w:rsidRPr="00C86816">
        <w:rPr>
          <w:rFonts w:ascii="Calibri" w:hAnsi="Calibri" w:cs="Calibri"/>
          <w:sz w:val="22"/>
          <w:szCs w:val="22"/>
        </w:rPr>
        <w:t xml:space="preserve">. </w:t>
      </w:r>
      <w:r w:rsidR="00C64710">
        <w:rPr>
          <w:rFonts w:ascii="Calibri" w:hAnsi="Calibri" w:cs="Calibri"/>
          <w:sz w:val="22"/>
          <w:szCs w:val="22"/>
        </w:rPr>
        <w:t>Corrections may be refused where the information at question</w:t>
      </w:r>
      <w:r w:rsidRPr="00C86816">
        <w:rPr>
          <w:rFonts w:ascii="Calibri" w:hAnsi="Calibri" w:cs="Calibri"/>
          <w:sz w:val="22"/>
          <w:szCs w:val="22"/>
        </w:rPr>
        <w:t xml:space="preserve"> </w:t>
      </w:r>
      <w:r w:rsidR="00C64710">
        <w:rPr>
          <w:rFonts w:ascii="Calibri" w:hAnsi="Calibri" w:cs="Calibri"/>
          <w:sz w:val="22"/>
          <w:szCs w:val="22"/>
        </w:rPr>
        <w:t>is</w:t>
      </w:r>
      <w:r w:rsidRPr="00C86816">
        <w:rPr>
          <w:rFonts w:ascii="Calibri" w:hAnsi="Calibri" w:cs="Calibri"/>
          <w:sz w:val="22"/>
          <w:szCs w:val="22"/>
        </w:rPr>
        <w:t xml:space="preserve"> </w:t>
      </w:r>
      <w:r w:rsidR="00E6693F">
        <w:rPr>
          <w:rFonts w:ascii="Calibri" w:hAnsi="Calibri" w:cs="Calibri"/>
          <w:sz w:val="22"/>
          <w:szCs w:val="22"/>
        </w:rPr>
        <w:t xml:space="preserve">a </w:t>
      </w:r>
      <w:r w:rsidRPr="00C86816">
        <w:rPr>
          <w:rFonts w:ascii="Calibri" w:hAnsi="Calibri" w:cs="Calibri"/>
          <w:sz w:val="22"/>
          <w:szCs w:val="22"/>
        </w:rPr>
        <w:t>professional opinion or observatio</w:t>
      </w:r>
      <w:r w:rsidR="00C64710">
        <w:rPr>
          <w:rFonts w:ascii="Calibri" w:hAnsi="Calibri" w:cs="Calibri"/>
          <w:sz w:val="22"/>
          <w:szCs w:val="22"/>
        </w:rPr>
        <w:t>n</w:t>
      </w:r>
      <w:r w:rsidRPr="00C86816">
        <w:rPr>
          <w:rFonts w:ascii="Calibri" w:hAnsi="Calibri" w:cs="Calibri"/>
          <w:sz w:val="22"/>
          <w:szCs w:val="22"/>
        </w:rPr>
        <w:t xml:space="preserve">, or </w:t>
      </w:r>
      <w:r w:rsidR="00C64710">
        <w:rPr>
          <w:rFonts w:ascii="Calibri" w:hAnsi="Calibri" w:cs="Calibri"/>
          <w:sz w:val="22"/>
          <w:szCs w:val="22"/>
        </w:rPr>
        <w:t xml:space="preserve">the </w:t>
      </w:r>
      <w:r w:rsidRPr="00C86816">
        <w:rPr>
          <w:rFonts w:ascii="Calibri" w:hAnsi="Calibri" w:cs="Calibri"/>
          <w:sz w:val="22"/>
          <w:szCs w:val="22"/>
        </w:rPr>
        <w:t>record</w:t>
      </w:r>
      <w:r w:rsidR="00C64710">
        <w:rPr>
          <w:rFonts w:ascii="Calibri" w:hAnsi="Calibri" w:cs="Calibri"/>
          <w:sz w:val="22"/>
          <w:szCs w:val="22"/>
        </w:rPr>
        <w:t xml:space="preserve"> was</w:t>
      </w:r>
      <w:r w:rsidRPr="00C86816">
        <w:rPr>
          <w:rFonts w:ascii="Calibri" w:hAnsi="Calibri" w:cs="Calibri"/>
          <w:sz w:val="22"/>
          <w:szCs w:val="22"/>
        </w:rPr>
        <w:t xml:space="preserve"> not originally created by th</w:t>
      </w:r>
      <w:r w:rsidR="00E6693F">
        <w:rPr>
          <w:rFonts w:ascii="Calibri" w:hAnsi="Calibri" w:cs="Calibri"/>
          <w:sz w:val="22"/>
          <w:szCs w:val="22"/>
        </w:rPr>
        <w:t>e</w:t>
      </w:r>
      <w:r w:rsidRPr="00C86816">
        <w:rPr>
          <w:rFonts w:ascii="Calibri" w:hAnsi="Calibri" w:cs="Calibri"/>
          <w:sz w:val="22"/>
          <w:szCs w:val="22"/>
        </w:rPr>
        <w:t xml:space="preserve"> custodian. Failure to respond within 30 days is deemed as a decision to refuse the request by the custodian.</w:t>
      </w:r>
    </w:p>
    <w:p w14:paraId="39EBFA7B" w14:textId="77777777" w:rsidR="00127D72" w:rsidRPr="00C86816" w:rsidRDefault="00127D72" w:rsidP="00127D72">
      <w:pPr>
        <w:pStyle w:val="PlainText"/>
        <w:jc w:val="both"/>
        <w:rPr>
          <w:rFonts w:ascii="Calibri" w:hAnsi="Calibri" w:cs="Calibri"/>
          <w:sz w:val="22"/>
          <w:szCs w:val="22"/>
        </w:rPr>
      </w:pPr>
      <w:r w:rsidRPr="00C86816">
        <w:rPr>
          <w:rFonts w:ascii="Calibri" w:hAnsi="Calibri" w:cs="Calibri"/>
          <w:b/>
          <w:sz w:val="22"/>
          <w:szCs w:val="22"/>
        </w:rPr>
        <w:t>If a correction or amendment is granted</w:t>
      </w:r>
      <w:r w:rsidRPr="00C86816">
        <w:rPr>
          <w:rFonts w:ascii="Calibri" w:hAnsi="Calibri" w:cs="Calibri"/>
          <w:sz w:val="22"/>
          <w:szCs w:val="22"/>
        </w:rPr>
        <w:t xml:space="preserve">, within 30 days the custodian must: </w:t>
      </w:r>
    </w:p>
    <w:p w14:paraId="2CF52337" w14:textId="3BD8FF73" w:rsidR="00127D72" w:rsidRPr="00C86816" w:rsidRDefault="00610BCC" w:rsidP="00325AC5">
      <w:pPr>
        <w:pStyle w:val="PlainText"/>
        <w:numPr>
          <w:ilvl w:val="2"/>
          <w:numId w:val="1"/>
        </w:numPr>
        <w:ind w:left="284" w:hanging="284"/>
        <w:rPr>
          <w:rFonts w:ascii="Calibri" w:hAnsi="Calibri" w:cs="Calibri"/>
          <w:sz w:val="22"/>
          <w:szCs w:val="22"/>
        </w:rPr>
      </w:pPr>
      <w:r w:rsidRPr="00C86816">
        <w:rPr>
          <w:rFonts w:ascii="Calibri" w:hAnsi="Calibri" w:cs="Calibri"/>
          <w:sz w:val="22"/>
          <w:szCs w:val="22"/>
        </w:rPr>
        <w:t>M</w:t>
      </w:r>
      <w:r w:rsidR="00127D72" w:rsidRPr="00C86816">
        <w:rPr>
          <w:rFonts w:ascii="Calibri" w:hAnsi="Calibri" w:cs="Calibri"/>
          <w:sz w:val="22"/>
          <w:szCs w:val="22"/>
        </w:rPr>
        <w:t>ake the correction or amendment</w:t>
      </w:r>
    </w:p>
    <w:p w14:paraId="5354C959" w14:textId="5BC57A3F" w:rsidR="00127D72" w:rsidRPr="00C86816" w:rsidRDefault="00610BCC" w:rsidP="00325AC5">
      <w:pPr>
        <w:pStyle w:val="PlainText"/>
        <w:numPr>
          <w:ilvl w:val="2"/>
          <w:numId w:val="1"/>
        </w:numPr>
        <w:ind w:left="284" w:hanging="284"/>
        <w:rPr>
          <w:rFonts w:ascii="Calibri" w:hAnsi="Calibri" w:cs="Calibri"/>
          <w:sz w:val="22"/>
          <w:szCs w:val="22"/>
        </w:rPr>
      </w:pPr>
      <w:r w:rsidRPr="00C86816">
        <w:rPr>
          <w:rFonts w:ascii="Calibri" w:hAnsi="Calibri" w:cs="Calibri"/>
          <w:sz w:val="22"/>
          <w:szCs w:val="22"/>
        </w:rPr>
        <w:t>G</w:t>
      </w:r>
      <w:r w:rsidR="00127D72" w:rsidRPr="00C86816">
        <w:rPr>
          <w:rFonts w:ascii="Calibri" w:hAnsi="Calibri" w:cs="Calibri"/>
          <w:sz w:val="22"/>
          <w:szCs w:val="22"/>
        </w:rPr>
        <w:t xml:space="preserve">ive written notice to the applicant that the correction or amendment has been made; and </w:t>
      </w:r>
    </w:p>
    <w:p w14:paraId="76BD4966" w14:textId="218D0F89" w:rsidR="00127D72" w:rsidRPr="00103A3E" w:rsidRDefault="00610BCC" w:rsidP="00325AC5">
      <w:pPr>
        <w:pStyle w:val="PlainText"/>
        <w:numPr>
          <w:ilvl w:val="2"/>
          <w:numId w:val="1"/>
        </w:numPr>
        <w:ind w:left="284" w:hanging="284"/>
        <w:rPr>
          <w:rFonts w:ascii="Calibri" w:hAnsi="Calibri" w:cs="Calibri"/>
          <w:i/>
          <w:sz w:val="22"/>
          <w:szCs w:val="22"/>
        </w:rPr>
      </w:pPr>
      <w:r w:rsidRPr="00C86816">
        <w:rPr>
          <w:rFonts w:ascii="Calibri" w:hAnsi="Calibri" w:cs="Calibri"/>
          <w:sz w:val="22"/>
          <w:szCs w:val="22"/>
        </w:rPr>
        <w:lastRenderedPageBreak/>
        <w:t>N</w:t>
      </w:r>
      <w:r w:rsidR="00127D72" w:rsidRPr="00C86816">
        <w:rPr>
          <w:rFonts w:ascii="Calibri" w:hAnsi="Calibri" w:cs="Calibri"/>
          <w:sz w:val="22"/>
          <w:szCs w:val="22"/>
        </w:rPr>
        <w:t>otify any person to whom that information has been disclosed during the one-year period prior to the request (unless the custodian believes the applicant will not be harmed by not providing notification to others, and the applicant agrees).</w:t>
      </w:r>
    </w:p>
    <w:p w14:paraId="2976B4F1" w14:textId="77777777" w:rsidR="00D77DC2" w:rsidRPr="00C86816" w:rsidRDefault="00127D72" w:rsidP="00D77DC2">
      <w:pPr>
        <w:pStyle w:val="PlainText"/>
        <w:rPr>
          <w:rFonts w:ascii="Calibri" w:hAnsi="Calibri" w:cs="Calibri"/>
          <w:sz w:val="22"/>
          <w:szCs w:val="22"/>
        </w:rPr>
      </w:pPr>
      <w:r w:rsidRPr="00C86816">
        <w:rPr>
          <w:rFonts w:ascii="Calibri" w:hAnsi="Calibri" w:cs="Calibri"/>
          <w:b/>
          <w:sz w:val="22"/>
          <w:szCs w:val="22"/>
        </w:rPr>
        <w:t>If a correction or amendment is refused</w:t>
      </w:r>
      <w:r w:rsidRPr="00C86816">
        <w:rPr>
          <w:rFonts w:ascii="Calibri" w:hAnsi="Calibri" w:cs="Calibri"/>
          <w:sz w:val="22"/>
          <w:szCs w:val="22"/>
        </w:rPr>
        <w:t>, within 30 days the custodian must give written notice to the applicant that their request is refused and the reasons for that refusal.</w:t>
      </w:r>
    </w:p>
    <w:p w14:paraId="572A3C35" w14:textId="5D1FD68D" w:rsidR="00127D72" w:rsidRPr="00C86816" w:rsidRDefault="00127D72" w:rsidP="00D77DC2">
      <w:pPr>
        <w:pStyle w:val="PlainText"/>
        <w:rPr>
          <w:rFonts w:ascii="Calibri" w:hAnsi="Calibri" w:cs="Calibri"/>
          <w:sz w:val="22"/>
          <w:szCs w:val="22"/>
        </w:rPr>
      </w:pPr>
      <w:r w:rsidRPr="00C86816">
        <w:rPr>
          <w:rFonts w:ascii="Calibri" w:hAnsi="Calibri" w:cs="Calibri"/>
          <w:sz w:val="22"/>
          <w:szCs w:val="22"/>
        </w:rPr>
        <w:t>The custodian must also tell the applicant that they can either:</w:t>
      </w:r>
    </w:p>
    <w:p w14:paraId="1347C548" w14:textId="6F548BA1" w:rsidR="00D77DC2" w:rsidRPr="00C86816" w:rsidRDefault="00D77DC2" w:rsidP="0038351E">
      <w:pPr>
        <w:pStyle w:val="PlainText"/>
        <w:numPr>
          <w:ilvl w:val="0"/>
          <w:numId w:val="7"/>
        </w:numPr>
        <w:tabs>
          <w:tab w:val="left" w:pos="567"/>
          <w:tab w:val="left" w:pos="993"/>
          <w:tab w:val="left" w:pos="1134"/>
        </w:tabs>
        <w:ind w:left="567"/>
        <w:rPr>
          <w:rFonts w:ascii="Calibri" w:hAnsi="Calibri" w:cs="Calibri"/>
          <w:sz w:val="22"/>
          <w:szCs w:val="22"/>
        </w:rPr>
      </w:pPr>
      <w:r w:rsidRPr="00C86816">
        <w:rPr>
          <w:rFonts w:ascii="Calibri" w:hAnsi="Calibri" w:cs="Calibri"/>
          <w:sz w:val="22"/>
          <w:szCs w:val="22"/>
        </w:rPr>
        <w:t>A</w:t>
      </w:r>
      <w:r w:rsidR="00127D72" w:rsidRPr="00C86816">
        <w:rPr>
          <w:rFonts w:ascii="Calibri" w:hAnsi="Calibri" w:cs="Calibri"/>
          <w:sz w:val="22"/>
          <w:szCs w:val="22"/>
        </w:rPr>
        <w:t xml:space="preserve">sk for a review of the Custodian’s decision by the Privacy Commissioner; </w:t>
      </w:r>
      <w:r w:rsidR="00127D72" w:rsidRPr="00103A3E">
        <w:rPr>
          <w:rFonts w:ascii="Calibri" w:hAnsi="Calibri" w:cs="Calibri"/>
          <w:sz w:val="22"/>
          <w:szCs w:val="22"/>
        </w:rPr>
        <w:t>or</w:t>
      </w:r>
    </w:p>
    <w:p w14:paraId="6C1694DF" w14:textId="5851A3E5" w:rsidR="00283EB3" w:rsidRPr="00C86816" w:rsidRDefault="00D77DC2" w:rsidP="0038351E">
      <w:pPr>
        <w:pStyle w:val="PlainText"/>
        <w:numPr>
          <w:ilvl w:val="0"/>
          <w:numId w:val="7"/>
        </w:numPr>
        <w:tabs>
          <w:tab w:val="left" w:pos="993"/>
          <w:tab w:val="left" w:pos="1134"/>
        </w:tabs>
        <w:ind w:left="567"/>
        <w:rPr>
          <w:rFonts w:ascii="Calibri" w:hAnsi="Calibri" w:cs="Calibri"/>
          <w:sz w:val="22"/>
          <w:szCs w:val="22"/>
        </w:rPr>
      </w:pPr>
      <w:r w:rsidRPr="00C86816">
        <w:rPr>
          <w:rFonts w:ascii="Calibri" w:hAnsi="Calibri" w:cs="Calibri"/>
          <w:sz w:val="22"/>
          <w:szCs w:val="22"/>
        </w:rPr>
        <w:t>S</w:t>
      </w:r>
      <w:r w:rsidR="00127D72" w:rsidRPr="00C86816">
        <w:rPr>
          <w:rFonts w:ascii="Calibri" w:hAnsi="Calibri" w:cs="Calibri"/>
          <w:sz w:val="22"/>
          <w:szCs w:val="22"/>
        </w:rPr>
        <w:t>ubmit a statement of disagreement within 30 days of not more than 500 words that describes</w:t>
      </w:r>
      <w:r w:rsidRPr="00C86816">
        <w:rPr>
          <w:rFonts w:ascii="Calibri" w:hAnsi="Calibri" w:cs="Calibri"/>
          <w:sz w:val="22"/>
          <w:szCs w:val="22"/>
        </w:rPr>
        <w:t xml:space="preserve"> </w:t>
      </w:r>
      <w:r w:rsidR="00127D72" w:rsidRPr="00C86816">
        <w:rPr>
          <w:rFonts w:ascii="Calibri" w:hAnsi="Calibri" w:cs="Calibri"/>
          <w:sz w:val="22"/>
          <w:szCs w:val="22"/>
        </w:rPr>
        <w:t>the requested correction or amendment, and the applicant’s reason for disagreeing with the custodian’s decision.</w:t>
      </w:r>
    </w:p>
    <w:p w14:paraId="47667F41" w14:textId="395A13F1" w:rsidR="00127D72" w:rsidRPr="00C86816" w:rsidRDefault="00127D72" w:rsidP="00283EB3">
      <w:pPr>
        <w:pStyle w:val="PlainText"/>
        <w:tabs>
          <w:tab w:val="left" w:pos="709"/>
          <w:tab w:val="left" w:pos="851"/>
          <w:tab w:val="left" w:pos="993"/>
        </w:tabs>
        <w:rPr>
          <w:rFonts w:ascii="Calibri" w:hAnsi="Calibri" w:cs="Calibri"/>
          <w:sz w:val="22"/>
          <w:szCs w:val="22"/>
        </w:rPr>
      </w:pPr>
      <w:r w:rsidRPr="00C86816">
        <w:rPr>
          <w:rFonts w:ascii="Calibri" w:hAnsi="Calibri" w:cs="Calibri"/>
          <w:sz w:val="22"/>
          <w:szCs w:val="22"/>
        </w:rPr>
        <w:t>If the applicant provides a statement of disagreement</w:t>
      </w:r>
      <w:r w:rsidR="00283EB3" w:rsidRPr="00C86816">
        <w:rPr>
          <w:rFonts w:ascii="Calibri" w:hAnsi="Calibri" w:cs="Calibri"/>
          <w:sz w:val="22"/>
          <w:szCs w:val="22"/>
        </w:rPr>
        <w:t>,</w:t>
      </w:r>
      <w:r w:rsidRPr="00C86816">
        <w:rPr>
          <w:rFonts w:ascii="Calibri" w:hAnsi="Calibri" w:cs="Calibri"/>
          <w:sz w:val="22"/>
          <w:szCs w:val="22"/>
        </w:rPr>
        <w:t xml:space="preserve"> it will be placed on the individual’s record and copied to any person whom the custodian has disclosed the record to in the previous 12 months.</w:t>
      </w:r>
    </w:p>
    <w:p w14:paraId="4D562742" w14:textId="77777777" w:rsidR="0034191D" w:rsidRPr="00127D72" w:rsidRDefault="0034191D">
      <w:pPr>
        <w:rPr>
          <w:sz w:val="22"/>
          <w:szCs w:val="22"/>
        </w:rPr>
      </w:pPr>
    </w:p>
    <w:sectPr w:rsidR="0034191D" w:rsidRPr="00127D72" w:rsidSect="003D435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53D8" w14:textId="77777777" w:rsidR="00F570AD" w:rsidRDefault="00F570AD" w:rsidP="008A5BE5">
      <w:pPr>
        <w:spacing w:after="0" w:line="240" w:lineRule="auto"/>
      </w:pPr>
      <w:r>
        <w:separator/>
      </w:r>
    </w:p>
  </w:endnote>
  <w:endnote w:type="continuationSeparator" w:id="0">
    <w:p w14:paraId="6DD953C6" w14:textId="77777777" w:rsidR="00F570AD" w:rsidRDefault="00F570AD" w:rsidP="008A5BE5">
      <w:pPr>
        <w:spacing w:after="0" w:line="240" w:lineRule="auto"/>
      </w:pPr>
      <w:r>
        <w:continuationSeparator/>
      </w:r>
    </w:p>
  </w:endnote>
  <w:endnote w:type="continuationNotice" w:id="1">
    <w:p w14:paraId="6DD872F6" w14:textId="77777777" w:rsidR="00F570AD" w:rsidRDefault="00F57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552" w14:textId="77777777" w:rsidR="00C64710" w:rsidRDefault="00C64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6E08" w14:textId="562CEF48" w:rsidR="00283EB3" w:rsidRDefault="00C64710">
    <w:pPr>
      <w:pStyle w:val="Footer"/>
      <w:jc w:val="right"/>
    </w:pPr>
    <w:r>
      <w:rPr>
        <w:noProof/>
        <w:lang w:eastAsia="en-CA"/>
      </w:rPr>
      <mc:AlternateContent>
        <mc:Choice Requires="wps">
          <w:drawing>
            <wp:anchor distT="0" distB="0" distL="114300" distR="114300" simplePos="0" relativeHeight="251659264" behindDoc="0" locked="0" layoutInCell="0" allowOverlap="1" wp14:anchorId="14E47473" wp14:editId="23F550C5">
              <wp:simplePos x="0" y="0"/>
              <wp:positionH relativeFrom="page">
                <wp:posOffset>0</wp:posOffset>
              </wp:positionH>
              <wp:positionV relativeFrom="page">
                <wp:posOffset>9594215</wp:posOffset>
              </wp:positionV>
              <wp:extent cx="7772400" cy="273050"/>
              <wp:effectExtent l="0" t="0" r="0" b="12700"/>
              <wp:wrapNone/>
              <wp:docPr id="1" name="MSIPCMb5e940a9b9a0b01fe1346008"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EC99F" w14:textId="477709CB" w:rsidR="00C64710" w:rsidRPr="00C64710" w:rsidRDefault="00C64710" w:rsidP="00C64710">
                          <w:pPr>
                            <w:spacing w:after="0"/>
                            <w:rPr>
                              <w:rFonts w:ascii="Calibri" w:hAnsi="Calibri" w:cs="Calibri"/>
                              <w:color w:val="000000"/>
                              <w:sz w:val="22"/>
                            </w:rPr>
                          </w:pPr>
                          <w:r w:rsidRPr="00C64710">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4E47473">
              <v:stroke joinstyle="miter"/>
              <v:path gradientshapeok="t" o:connecttype="rect"/>
            </v:shapetype>
            <v:shape id="MSIPCMb5e940a9b9a0b01fe1346008"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4267878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v:textbox inset="20pt,0,,0">
                <w:txbxContent>
                  <w:p w:rsidRPr="00C64710" w:rsidR="00C64710" w:rsidP="00C64710" w:rsidRDefault="00C64710" w14:paraId="5B2EC99F" w14:textId="477709CB">
                    <w:pPr>
                      <w:spacing w:after="0"/>
                      <w:rPr>
                        <w:rFonts w:ascii="Calibri" w:hAnsi="Calibri" w:cs="Calibri"/>
                        <w:color w:val="000000"/>
                        <w:sz w:val="22"/>
                      </w:rPr>
                    </w:pPr>
                    <w:r w:rsidRPr="00C64710">
                      <w:rPr>
                        <w:rFonts w:ascii="Calibri" w:hAnsi="Calibri" w:cs="Calibri"/>
                        <w:color w:val="000000"/>
                        <w:sz w:val="22"/>
                      </w:rPr>
                      <w:t>Classification: Protected A</w:t>
                    </w:r>
                  </w:p>
                </w:txbxContent>
              </v:textbox>
              <w10:wrap anchorx="page" anchory="page"/>
            </v:shape>
          </w:pict>
        </mc:Fallback>
      </mc:AlternateContent>
    </w:r>
  </w:p>
  <w:p w14:paraId="29F0C41E" w14:textId="77777777" w:rsidR="00283EB3" w:rsidRDefault="0028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963764" w14:paraId="2DEFDB55" w14:textId="77777777" w:rsidTr="00103A3E">
      <w:trPr>
        <w:jc w:val="right"/>
      </w:trPr>
      <w:tc>
        <w:tcPr>
          <w:tcW w:w="9176" w:type="dxa"/>
          <w:vAlign w:val="center"/>
        </w:tcPr>
        <w:p w14:paraId="303EE925" w14:textId="77777777" w:rsidR="00963764" w:rsidRDefault="00963764" w:rsidP="00963764">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7882F5D2" w14:textId="77777777" w:rsidR="00963764" w:rsidRPr="006E3E4F" w:rsidRDefault="00963764" w:rsidP="00963764">
          <w:pPr>
            <w:pStyle w:val="Footer"/>
            <w:ind w:left="-567"/>
            <w:rPr>
              <w:sz w:val="12"/>
              <w:szCs w:val="12"/>
            </w:rPr>
          </w:pPr>
        </w:p>
      </w:tc>
      <w:tc>
        <w:tcPr>
          <w:tcW w:w="468" w:type="dxa"/>
          <w:shd w:val="clear" w:color="auto" w:fill="DEB500" w:themeFill="accent2"/>
          <w:vAlign w:val="center"/>
        </w:tcPr>
        <w:p w14:paraId="531D8122" w14:textId="10B3C5BB" w:rsidR="00963764" w:rsidRDefault="00963764" w:rsidP="00963764">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E6693F">
            <w:rPr>
              <w:noProof/>
              <w:color w:val="FFFFFF" w:themeColor="background1"/>
            </w:rPr>
            <w:t>1</w:t>
          </w:r>
          <w:r w:rsidRPr="009B63ED">
            <w:rPr>
              <w:noProof/>
              <w:color w:val="FFFFFF" w:themeColor="background1"/>
            </w:rPr>
            <w:fldChar w:fldCharType="end"/>
          </w:r>
        </w:p>
      </w:tc>
    </w:tr>
  </w:tbl>
  <w:p w14:paraId="36CEA28E" w14:textId="617F9D1B" w:rsidR="00963764" w:rsidRDefault="00C64710">
    <w:pPr>
      <w:pStyle w:val="Footer"/>
    </w:pPr>
    <w:r>
      <w:rPr>
        <w:noProof/>
        <w:lang w:eastAsia="en-CA"/>
      </w:rPr>
      <mc:AlternateContent>
        <mc:Choice Requires="wps">
          <w:drawing>
            <wp:anchor distT="0" distB="0" distL="114300" distR="114300" simplePos="0" relativeHeight="251660288" behindDoc="0" locked="0" layoutInCell="0" allowOverlap="1" wp14:anchorId="77BAEFB2" wp14:editId="4353B7AF">
              <wp:simplePos x="0" y="0"/>
              <wp:positionH relativeFrom="page">
                <wp:posOffset>0</wp:posOffset>
              </wp:positionH>
              <wp:positionV relativeFrom="page">
                <wp:posOffset>9594215</wp:posOffset>
              </wp:positionV>
              <wp:extent cx="7772400" cy="273050"/>
              <wp:effectExtent l="0" t="0" r="0" b="12700"/>
              <wp:wrapNone/>
              <wp:docPr id="2" name="MSIPCM3ec24531bcd4c2b27d6ad376"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66FF2" w14:textId="72E80AAE" w:rsidR="00C64710" w:rsidRPr="00C64710" w:rsidRDefault="00C64710" w:rsidP="00C64710">
                          <w:pPr>
                            <w:spacing w:after="0"/>
                            <w:rPr>
                              <w:rFonts w:ascii="Calibri" w:hAnsi="Calibri" w:cs="Calibri"/>
                              <w:color w:val="000000"/>
                              <w:sz w:val="22"/>
                            </w:rPr>
                          </w:pPr>
                          <w:r w:rsidRPr="00C64710">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7BAEFB2">
              <v:stroke joinstyle="miter"/>
              <v:path gradientshapeok="t" o:connecttype="rect"/>
            </v:shapetype>
            <v:shape id="MSIPCM3ec24531bcd4c2b27d6ad376"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42678785,&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v:textbox inset="20pt,0,,0">
                <w:txbxContent>
                  <w:p w:rsidRPr="00C64710" w:rsidR="00C64710" w:rsidP="00C64710" w:rsidRDefault="00C64710" w14:paraId="5FC66FF2" w14:textId="72E80AAE">
                    <w:pPr>
                      <w:spacing w:after="0"/>
                      <w:rPr>
                        <w:rFonts w:ascii="Calibri" w:hAnsi="Calibri" w:cs="Calibri"/>
                        <w:color w:val="000000"/>
                        <w:sz w:val="22"/>
                      </w:rPr>
                    </w:pPr>
                    <w:r w:rsidRPr="00C64710">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0436" w14:textId="77777777" w:rsidR="00F570AD" w:rsidRDefault="00F570AD" w:rsidP="008A5BE5">
      <w:pPr>
        <w:spacing w:after="0" w:line="240" w:lineRule="auto"/>
      </w:pPr>
      <w:r>
        <w:separator/>
      </w:r>
    </w:p>
  </w:footnote>
  <w:footnote w:type="continuationSeparator" w:id="0">
    <w:p w14:paraId="69DF781C" w14:textId="77777777" w:rsidR="00F570AD" w:rsidRDefault="00F570AD" w:rsidP="008A5BE5">
      <w:pPr>
        <w:spacing w:after="0" w:line="240" w:lineRule="auto"/>
      </w:pPr>
      <w:r>
        <w:continuationSeparator/>
      </w:r>
    </w:p>
  </w:footnote>
  <w:footnote w:type="continuationNotice" w:id="1">
    <w:p w14:paraId="1DA366CA" w14:textId="77777777" w:rsidR="00F570AD" w:rsidRDefault="00F570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A3FE" w14:textId="77777777" w:rsidR="00C64710" w:rsidRDefault="00C64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B064" w14:textId="1A24E07A" w:rsidR="00D717CE" w:rsidRPr="00D717CE" w:rsidRDefault="00D717CE">
    <w:pPr>
      <w:pStyle w:val="Header"/>
      <w:rPr>
        <w:lang w:val="en-US"/>
      </w:rPr>
    </w:pPr>
    <w:r w:rsidRPr="00D717CE">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0F32" w14:textId="10845F09" w:rsidR="008A5BE5" w:rsidRDefault="002233F3">
    <w:pPr>
      <w:pStyle w:val="Header"/>
    </w:pPr>
    <w:r>
      <w:rPr>
        <w:noProof/>
        <w:lang w:eastAsia="en-CA"/>
      </w:rPr>
      <w:drawing>
        <wp:anchor distT="0" distB="0" distL="114300" distR="114300" simplePos="0" relativeHeight="251658240" behindDoc="0" locked="0" layoutInCell="1" allowOverlap="1" wp14:anchorId="413EA972" wp14:editId="1F462EB5">
          <wp:simplePos x="0" y="0"/>
          <wp:positionH relativeFrom="margin">
            <wp:align>right</wp:align>
          </wp:positionH>
          <wp:positionV relativeFrom="paragraph">
            <wp:posOffset>-143510</wp:posOffset>
          </wp:positionV>
          <wp:extent cx="1179221" cy="542925"/>
          <wp:effectExtent l="0" t="0" r="1905"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20E"/>
    <w:multiLevelType w:val="hybridMultilevel"/>
    <w:tmpl w:val="B33A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6924F7"/>
    <w:multiLevelType w:val="hybridMultilevel"/>
    <w:tmpl w:val="BCDCBF98"/>
    <w:lvl w:ilvl="0" w:tplc="C2363E6E">
      <w:start w:val="1"/>
      <w:numFmt w:val="bullet"/>
      <w:lvlText w:val=""/>
      <w:lvlJc w:val="left"/>
      <w:pPr>
        <w:ind w:left="810" w:hanging="360"/>
      </w:pPr>
      <w:rPr>
        <w:rFonts w:ascii="Symbol" w:hAnsi="Symbol" w:hint="default"/>
      </w:rPr>
    </w:lvl>
    <w:lvl w:ilvl="1" w:tplc="5C327A7E">
      <w:start w:val="1"/>
      <w:numFmt w:val="bullet"/>
      <w:lvlText w:val="o"/>
      <w:lvlJc w:val="left"/>
      <w:pPr>
        <w:ind w:left="1440" w:hanging="360"/>
      </w:pPr>
      <w:rPr>
        <w:rFonts w:ascii="Courier New" w:hAnsi="Courier New" w:hint="default"/>
      </w:rPr>
    </w:lvl>
    <w:lvl w:ilvl="2" w:tplc="AB72C9DC">
      <w:start w:val="1"/>
      <w:numFmt w:val="bullet"/>
      <w:lvlText w:val=""/>
      <w:lvlJc w:val="left"/>
      <w:pPr>
        <w:ind w:left="2160" w:hanging="360"/>
      </w:pPr>
      <w:rPr>
        <w:rFonts w:ascii="Wingdings" w:hAnsi="Wingdings" w:hint="default"/>
      </w:rPr>
    </w:lvl>
    <w:lvl w:ilvl="3" w:tplc="7B1449A2">
      <w:start w:val="1"/>
      <w:numFmt w:val="bullet"/>
      <w:lvlText w:val=""/>
      <w:lvlJc w:val="left"/>
      <w:pPr>
        <w:ind w:left="2880" w:hanging="360"/>
      </w:pPr>
      <w:rPr>
        <w:rFonts w:ascii="Symbol" w:hAnsi="Symbol" w:hint="default"/>
      </w:rPr>
    </w:lvl>
    <w:lvl w:ilvl="4" w:tplc="4D227CCA">
      <w:start w:val="1"/>
      <w:numFmt w:val="bullet"/>
      <w:lvlText w:val="o"/>
      <w:lvlJc w:val="left"/>
      <w:pPr>
        <w:ind w:left="3600" w:hanging="360"/>
      </w:pPr>
      <w:rPr>
        <w:rFonts w:ascii="Courier New" w:hAnsi="Courier New" w:hint="default"/>
      </w:rPr>
    </w:lvl>
    <w:lvl w:ilvl="5" w:tplc="F3A6DEA2">
      <w:start w:val="1"/>
      <w:numFmt w:val="bullet"/>
      <w:lvlText w:val=""/>
      <w:lvlJc w:val="left"/>
      <w:pPr>
        <w:ind w:left="4320" w:hanging="360"/>
      </w:pPr>
      <w:rPr>
        <w:rFonts w:ascii="Wingdings" w:hAnsi="Wingdings" w:hint="default"/>
      </w:rPr>
    </w:lvl>
    <w:lvl w:ilvl="6" w:tplc="86BA27D2">
      <w:start w:val="1"/>
      <w:numFmt w:val="bullet"/>
      <w:lvlText w:val=""/>
      <w:lvlJc w:val="left"/>
      <w:pPr>
        <w:ind w:left="5040" w:hanging="360"/>
      </w:pPr>
      <w:rPr>
        <w:rFonts w:ascii="Symbol" w:hAnsi="Symbol" w:hint="default"/>
      </w:rPr>
    </w:lvl>
    <w:lvl w:ilvl="7" w:tplc="E6BC78D8">
      <w:start w:val="1"/>
      <w:numFmt w:val="bullet"/>
      <w:lvlText w:val="o"/>
      <w:lvlJc w:val="left"/>
      <w:pPr>
        <w:ind w:left="5760" w:hanging="360"/>
      </w:pPr>
      <w:rPr>
        <w:rFonts w:ascii="Courier New" w:hAnsi="Courier New" w:hint="default"/>
      </w:rPr>
    </w:lvl>
    <w:lvl w:ilvl="8" w:tplc="8634EF52">
      <w:start w:val="1"/>
      <w:numFmt w:val="bullet"/>
      <w:lvlText w:val=""/>
      <w:lvlJc w:val="left"/>
      <w:pPr>
        <w:ind w:left="6480" w:hanging="360"/>
      </w:pPr>
      <w:rPr>
        <w:rFonts w:ascii="Wingdings" w:hAnsi="Wingdings" w:hint="default"/>
      </w:rPr>
    </w:lvl>
  </w:abstractNum>
  <w:abstractNum w:abstractNumId="2" w15:restartNumberingAfterBreak="0">
    <w:nsid w:val="25F56D67"/>
    <w:multiLevelType w:val="hybridMultilevel"/>
    <w:tmpl w:val="D41A6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EF65C8"/>
    <w:multiLevelType w:val="hybridMultilevel"/>
    <w:tmpl w:val="E30288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6795B14"/>
    <w:multiLevelType w:val="hybridMultilevel"/>
    <w:tmpl w:val="EFCAC2F8"/>
    <w:lvl w:ilvl="0" w:tplc="10090001">
      <w:start w:val="1"/>
      <w:numFmt w:val="bullet"/>
      <w:lvlText w:val=""/>
      <w:lvlJc w:val="left"/>
      <w:pPr>
        <w:ind w:left="1351" w:hanging="360"/>
      </w:pPr>
      <w:rPr>
        <w:rFonts w:ascii="Symbol" w:hAnsi="Symbol" w:hint="default"/>
      </w:rPr>
    </w:lvl>
    <w:lvl w:ilvl="1" w:tplc="10090003" w:tentative="1">
      <w:start w:val="1"/>
      <w:numFmt w:val="bullet"/>
      <w:lvlText w:val="o"/>
      <w:lvlJc w:val="left"/>
      <w:pPr>
        <w:ind w:left="2071" w:hanging="360"/>
      </w:pPr>
      <w:rPr>
        <w:rFonts w:ascii="Courier New" w:hAnsi="Courier New" w:cs="Courier New" w:hint="default"/>
      </w:rPr>
    </w:lvl>
    <w:lvl w:ilvl="2" w:tplc="10090005" w:tentative="1">
      <w:start w:val="1"/>
      <w:numFmt w:val="bullet"/>
      <w:lvlText w:val=""/>
      <w:lvlJc w:val="left"/>
      <w:pPr>
        <w:ind w:left="2791" w:hanging="360"/>
      </w:pPr>
      <w:rPr>
        <w:rFonts w:ascii="Wingdings" w:hAnsi="Wingdings" w:hint="default"/>
      </w:rPr>
    </w:lvl>
    <w:lvl w:ilvl="3" w:tplc="10090001" w:tentative="1">
      <w:start w:val="1"/>
      <w:numFmt w:val="bullet"/>
      <w:lvlText w:val=""/>
      <w:lvlJc w:val="left"/>
      <w:pPr>
        <w:ind w:left="3511" w:hanging="360"/>
      </w:pPr>
      <w:rPr>
        <w:rFonts w:ascii="Symbol" w:hAnsi="Symbol" w:hint="default"/>
      </w:rPr>
    </w:lvl>
    <w:lvl w:ilvl="4" w:tplc="10090003" w:tentative="1">
      <w:start w:val="1"/>
      <w:numFmt w:val="bullet"/>
      <w:lvlText w:val="o"/>
      <w:lvlJc w:val="left"/>
      <w:pPr>
        <w:ind w:left="4231" w:hanging="360"/>
      </w:pPr>
      <w:rPr>
        <w:rFonts w:ascii="Courier New" w:hAnsi="Courier New" w:cs="Courier New" w:hint="default"/>
      </w:rPr>
    </w:lvl>
    <w:lvl w:ilvl="5" w:tplc="10090005" w:tentative="1">
      <w:start w:val="1"/>
      <w:numFmt w:val="bullet"/>
      <w:lvlText w:val=""/>
      <w:lvlJc w:val="left"/>
      <w:pPr>
        <w:ind w:left="4951" w:hanging="360"/>
      </w:pPr>
      <w:rPr>
        <w:rFonts w:ascii="Wingdings" w:hAnsi="Wingdings" w:hint="default"/>
      </w:rPr>
    </w:lvl>
    <w:lvl w:ilvl="6" w:tplc="10090001" w:tentative="1">
      <w:start w:val="1"/>
      <w:numFmt w:val="bullet"/>
      <w:lvlText w:val=""/>
      <w:lvlJc w:val="left"/>
      <w:pPr>
        <w:ind w:left="5671" w:hanging="360"/>
      </w:pPr>
      <w:rPr>
        <w:rFonts w:ascii="Symbol" w:hAnsi="Symbol" w:hint="default"/>
      </w:rPr>
    </w:lvl>
    <w:lvl w:ilvl="7" w:tplc="10090003" w:tentative="1">
      <w:start w:val="1"/>
      <w:numFmt w:val="bullet"/>
      <w:lvlText w:val="o"/>
      <w:lvlJc w:val="left"/>
      <w:pPr>
        <w:ind w:left="6391" w:hanging="360"/>
      </w:pPr>
      <w:rPr>
        <w:rFonts w:ascii="Courier New" w:hAnsi="Courier New" w:cs="Courier New" w:hint="default"/>
      </w:rPr>
    </w:lvl>
    <w:lvl w:ilvl="8" w:tplc="10090005" w:tentative="1">
      <w:start w:val="1"/>
      <w:numFmt w:val="bullet"/>
      <w:lvlText w:val=""/>
      <w:lvlJc w:val="left"/>
      <w:pPr>
        <w:ind w:left="7111" w:hanging="360"/>
      </w:pPr>
      <w:rPr>
        <w:rFonts w:ascii="Wingdings" w:hAnsi="Wingdings" w:hint="default"/>
      </w:rPr>
    </w:lvl>
  </w:abstractNum>
  <w:abstractNum w:abstractNumId="5" w15:restartNumberingAfterBreak="0">
    <w:nsid w:val="47541E4B"/>
    <w:multiLevelType w:val="multilevel"/>
    <w:tmpl w:val="AAE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B01DB"/>
    <w:multiLevelType w:val="hybridMultilevel"/>
    <w:tmpl w:val="1CC075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6915406"/>
    <w:multiLevelType w:val="multilevel"/>
    <w:tmpl w:val="506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7E5735"/>
    <w:multiLevelType w:val="multilevel"/>
    <w:tmpl w:val="A68851D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992251572">
    <w:abstractNumId w:val="8"/>
  </w:num>
  <w:num w:numId="2" w16cid:durableId="1862430005">
    <w:abstractNumId w:val="3"/>
  </w:num>
  <w:num w:numId="3" w16cid:durableId="2110927906">
    <w:abstractNumId w:val="4"/>
  </w:num>
  <w:num w:numId="4" w16cid:durableId="446967235">
    <w:abstractNumId w:val="5"/>
  </w:num>
  <w:num w:numId="5" w16cid:durableId="1469325034">
    <w:abstractNumId w:val="7"/>
  </w:num>
  <w:num w:numId="6" w16cid:durableId="2013094945">
    <w:abstractNumId w:val="0"/>
  </w:num>
  <w:num w:numId="7" w16cid:durableId="360711116">
    <w:abstractNumId w:val="2"/>
  </w:num>
  <w:num w:numId="8" w16cid:durableId="1561095058">
    <w:abstractNumId w:val="1"/>
  </w:num>
  <w:num w:numId="9" w16cid:durableId="1134252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72"/>
    <w:rsid w:val="00045BA5"/>
    <w:rsid w:val="00083C56"/>
    <w:rsid w:val="000B51F2"/>
    <w:rsid w:val="00103A3E"/>
    <w:rsid w:val="00127D72"/>
    <w:rsid w:val="00140624"/>
    <w:rsid w:val="00184176"/>
    <w:rsid w:val="002233F3"/>
    <w:rsid w:val="00256684"/>
    <w:rsid w:val="00267509"/>
    <w:rsid w:val="00283EB3"/>
    <w:rsid w:val="002B3B5D"/>
    <w:rsid w:val="002D1387"/>
    <w:rsid w:val="00305588"/>
    <w:rsid w:val="00325AC5"/>
    <w:rsid w:val="0034191D"/>
    <w:rsid w:val="00381DAA"/>
    <w:rsid w:val="0038351E"/>
    <w:rsid w:val="00386E85"/>
    <w:rsid w:val="003D4350"/>
    <w:rsid w:val="004A2584"/>
    <w:rsid w:val="00502507"/>
    <w:rsid w:val="00610BCC"/>
    <w:rsid w:val="00617047"/>
    <w:rsid w:val="006821F6"/>
    <w:rsid w:val="006C54F9"/>
    <w:rsid w:val="006F2C4C"/>
    <w:rsid w:val="00734607"/>
    <w:rsid w:val="00763378"/>
    <w:rsid w:val="00774C3E"/>
    <w:rsid w:val="007C20EA"/>
    <w:rsid w:val="008025F9"/>
    <w:rsid w:val="008A5BE5"/>
    <w:rsid w:val="008B09C6"/>
    <w:rsid w:val="008E381E"/>
    <w:rsid w:val="00963764"/>
    <w:rsid w:val="00975102"/>
    <w:rsid w:val="009E21A4"/>
    <w:rsid w:val="00A26388"/>
    <w:rsid w:val="00B12003"/>
    <w:rsid w:val="00B306C2"/>
    <w:rsid w:val="00BA22CB"/>
    <w:rsid w:val="00BA727A"/>
    <w:rsid w:val="00BB0A82"/>
    <w:rsid w:val="00BE367F"/>
    <w:rsid w:val="00BE5F81"/>
    <w:rsid w:val="00C226DC"/>
    <w:rsid w:val="00C64710"/>
    <w:rsid w:val="00C84944"/>
    <w:rsid w:val="00C86816"/>
    <w:rsid w:val="00D27079"/>
    <w:rsid w:val="00D717CE"/>
    <w:rsid w:val="00D77DC2"/>
    <w:rsid w:val="00DA1A0C"/>
    <w:rsid w:val="00E02348"/>
    <w:rsid w:val="00E225F0"/>
    <w:rsid w:val="00E6693F"/>
    <w:rsid w:val="00ED0162"/>
    <w:rsid w:val="00F570AD"/>
    <w:rsid w:val="0EEA4DE9"/>
    <w:rsid w:val="154400D6"/>
    <w:rsid w:val="29CC0C47"/>
    <w:rsid w:val="48BE9B7C"/>
    <w:rsid w:val="56CBD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2972A"/>
  <w15:chartTrackingRefBased/>
  <w15:docId w15:val="{B0144D7C-E596-4419-B1F6-2ED91547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78"/>
  </w:style>
  <w:style w:type="paragraph" w:styleId="Heading1">
    <w:name w:val="heading 1"/>
    <w:basedOn w:val="Normal"/>
    <w:next w:val="Normal"/>
    <w:link w:val="Heading1Char"/>
    <w:uiPriority w:val="9"/>
    <w:qFormat/>
    <w:rsid w:val="00763378"/>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63378"/>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semiHidden/>
    <w:unhideWhenUsed/>
    <w:qFormat/>
    <w:rsid w:val="00763378"/>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63378"/>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63378"/>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63378"/>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63378"/>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63378"/>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63378"/>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78"/>
    <w:rPr>
      <w:rFonts w:asciiTheme="majorHAnsi" w:eastAsiaTheme="majorEastAsia" w:hAnsiTheme="majorHAnsi" w:cstheme="majorBidi"/>
      <w:color w:val="262626" w:themeColor="text1" w:themeTint="D9"/>
      <w:sz w:val="32"/>
      <w:szCs w:val="40"/>
    </w:rPr>
  </w:style>
  <w:style w:type="paragraph" w:styleId="PlainText">
    <w:name w:val="Plain Text"/>
    <w:basedOn w:val="Normal"/>
    <w:link w:val="PlainTextChar"/>
    <w:uiPriority w:val="99"/>
    <w:rsid w:val="00127D72"/>
    <w:rPr>
      <w:rFonts w:ascii="Courier New" w:hAnsi="Courier New"/>
      <w:bCs/>
      <w:sz w:val="20"/>
      <w:szCs w:val="20"/>
    </w:rPr>
  </w:style>
  <w:style w:type="character" w:customStyle="1" w:styleId="PlainTextChar">
    <w:name w:val="Plain Text Char"/>
    <w:basedOn w:val="DefaultParagraphFont"/>
    <w:link w:val="PlainText"/>
    <w:uiPriority w:val="99"/>
    <w:rsid w:val="00127D72"/>
    <w:rPr>
      <w:rFonts w:ascii="Courier New" w:eastAsia="Times New Roman" w:hAnsi="Courier New" w:cs="Times New Roman"/>
      <w:bCs/>
      <w:sz w:val="20"/>
      <w:szCs w:val="20"/>
      <w:lang w:val="en-US" w:bidi="en-US"/>
    </w:rPr>
  </w:style>
  <w:style w:type="character" w:styleId="Hyperlink">
    <w:name w:val="Hyperlink"/>
    <w:uiPriority w:val="99"/>
    <w:rsid w:val="00127D72"/>
    <w:rPr>
      <w:color w:val="0000FF"/>
      <w:u w:val="single"/>
    </w:rPr>
  </w:style>
  <w:style w:type="paragraph" w:customStyle="1" w:styleId="paragraph">
    <w:name w:val="paragraph"/>
    <w:basedOn w:val="Normal"/>
    <w:rsid w:val="00A26388"/>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A26388"/>
  </w:style>
  <w:style w:type="character" w:customStyle="1" w:styleId="eop">
    <w:name w:val="eop"/>
    <w:basedOn w:val="DefaultParagraphFont"/>
    <w:rsid w:val="00A26388"/>
  </w:style>
  <w:style w:type="character" w:customStyle="1" w:styleId="pagebreaktextspan">
    <w:name w:val="pagebreaktextspan"/>
    <w:basedOn w:val="DefaultParagraphFont"/>
    <w:rsid w:val="00A26388"/>
  </w:style>
  <w:style w:type="character" w:customStyle="1" w:styleId="tabchar">
    <w:name w:val="tabchar"/>
    <w:basedOn w:val="DefaultParagraphFont"/>
    <w:rsid w:val="00A26388"/>
  </w:style>
  <w:style w:type="paragraph" w:styleId="ListParagraph">
    <w:name w:val="List Paragraph"/>
    <w:basedOn w:val="Normal"/>
    <w:uiPriority w:val="34"/>
    <w:qFormat/>
    <w:rsid w:val="00763378"/>
    <w:pPr>
      <w:ind w:left="720"/>
      <w:contextualSpacing/>
    </w:pPr>
  </w:style>
  <w:style w:type="paragraph" w:styleId="Header">
    <w:name w:val="header"/>
    <w:basedOn w:val="Normal"/>
    <w:link w:val="HeaderChar"/>
    <w:uiPriority w:val="99"/>
    <w:unhideWhenUsed/>
    <w:rsid w:val="008A5BE5"/>
    <w:pPr>
      <w:tabs>
        <w:tab w:val="center" w:pos="4680"/>
        <w:tab w:val="right" w:pos="9360"/>
      </w:tabs>
    </w:pPr>
  </w:style>
  <w:style w:type="character" w:customStyle="1" w:styleId="HeaderChar">
    <w:name w:val="Header Char"/>
    <w:basedOn w:val="DefaultParagraphFont"/>
    <w:link w:val="Header"/>
    <w:uiPriority w:val="99"/>
    <w:rsid w:val="008A5BE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8A5BE5"/>
    <w:pPr>
      <w:tabs>
        <w:tab w:val="center" w:pos="4680"/>
        <w:tab w:val="right" w:pos="9360"/>
      </w:tabs>
    </w:pPr>
  </w:style>
  <w:style w:type="character" w:customStyle="1" w:styleId="FooterChar">
    <w:name w:val="Footer Char"/>
    <w:basedOn w:val="DefaultParagraphFont"/>
    <w:link w:val="Footer"/>
    <w:uiPriority w:val="99"/>
    <w:rsid w:val="008A5BE5"/>
    <w:rPr>
      <w:rFonts w:ascii="Calibri" w:eastAsia="Times New Roman" w:hAnsi="Calibri" w:cs="Times New Roman"/>
      <w:sz w:val="24"/>
      <w:szCs w:val="24"/>
      <w:lang w:val="en-US" w:bidi="en-US"/>
    </w:rPr>
  </w:style>
  <w:style w:type="paragraph" w:styleId="Title">
    <w:name w:val="Title"/>
    <w:basedOn w:val="Normal"/>
    <w:next w:val="Normal"/>
    <w:link w:val="TitleChar"/>
    <w:uiPriority w:val="10"/>
    <w:qFormat/>
    <w:rsid w:val="007633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63378"/>
    <w:rPr>
      <w:rFonts w:asciiTheme="majorHAnsi" w:eastAsiaTheme="majorEastAsia" w:hAnsiTheme="majorHAnsi" w:cstheme="majorBidi"/>
      <w:color w:val="262626" w:themeColor="text1" w:themeTint="D9"/>
      <w:sz w:val="96"/>
      <w:szCs w:val="96"/>
    </w:rPr>
  </w:style>
  <w:style w:type="character" w:customStyle="1" w:styleId="Heading2Char">
    <w:name w:val="Heading 2 Char"/>
    <w:basedOn w:val="DefaultParagraphFont"/>
    <w:link w:val="Heading2"/>
    <w:uiPriority w:val="9"/>
    <w:rsid w:val="00763378"/>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semiHidden/>
    <w:rsid w:val="00763378"/>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63378"/>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63378"/>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63378"/>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63378"/>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63378"/>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63378"/>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63378"/>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76337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63378"/>
    <w:rPr>
      <w:caps/>
      <w:color w:val="404040" w:themeColor="text1" w:themeTint="BF"/>
      <w:spacing w:val="20"/>
      <w:sz w:val="28"/>
      <w:szCs w:val="28"/>
    </w:rPr>
  </w:style>
  <w:style w:type="character" w:styleId="Strong">
    <w:name w:val="Strong"/>
    <w:basedOn w:val="DefaultParagraphFont"/>
    <w:uiPriority w:val="22"/>
    <w:qFormat/>
    <w:rsid w:val="00763378"/>
    <w:rPr>
      <w:b/>
      <w:bCs/>
    </w:rPr>
  </w:style>
  <w:style w:type="character" w:styleId="Emphasis">
    <w:name w:val="Emphasis"/>
    <w:basedOn w:val="DefaultParagraphFont"/>
    <w:uiPriority w:val="20"/>
    <w:qFormat/>
    <w:rsid w:val="00763378"/>
    <w:rPr>
      <w:i/>
      <w:iCs/>
      <w:color w:val="000000" w:themeColor="text1"/>
    </w:rPr>
  </w:style>
  <w:style w:type="paragraph" w:styleId="NoSpacing">
    <w:name w:val="No Spacing"/>
    <w:uiPriority w:val="1"/>
    <w:qFormat/>
    <w:rsid w:val="00763378"/>
    <w:pPr>
      <w:spacing w:after="0" w:line="240" w:lineRule="auto"/>
    </w:pPr>
  </w:style>
  <w:style w:type="paragraph" w:styleId="Quote">
    <w:name w:val="Quote"/>
    <w:basedOn w:val="Normal"/>
    <w:next w:val="Normal"/>
    <w:link w:val="QuoteChar"/>
    <w:uiPriority w:val="29"/>
    <w:qFormat/>
    <w:rsid w:val="007633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6337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63378"/>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6337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63378"/>
    <w:rPr>
      <w:i/>
      <w:iCs/>
      <w:color w:val="595959" w:themeColor="text1" w:themeTint="A6"/>
    </w:rPr>
  </w:style>
  <w:style w:type="character" w:styleId="IntenseEmphasis">
    <w:name w:val="Intense Emphasis"/>
    <w:basedOn w:val="DefaultParagraphFont"/>
    <w:uiPriority w:val="21"/>
    <w:qFormat/>
    <w:rsid w:val="00763378"/>
    <w:rPr>
      <w:b/>
      <w:bCs/>
      <w:i/>
      <w:iCs/>
      <w:caps w:val="0"/>
      <w:smallCaps w:val="0"/>
      <w:strike w:val="0"/>
      <w:dstrike w:val="0"/>
      <w:color w:val="DEB500" w:themeColor="accent2"/>
    </w:rPr>
  </w:style>
  <w:style w:type="character" w:styleId="SubtleReference">
    <w:name w:val="Subtle Reference"/>
    <w:basedOn w:val="DefaultParagraphFont"/>
    <w:uiPriority w:val="31"/>
    <w:qFormat/>
    <w:rsid w:val="007633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63378"/>
    <w:rPr>
      <w:b/>
      <w:bCs/>
      <w:caps w:val="0"/>
      <w:smallCaps/>
      <w:color w:val="auto"/>
      <w:spacing w:val="0"/>
      <w:u w:val="single"/>
    </w:rPr>
  </w:style>
  <w:style w:type="character" w:styleId="BookTitle">
    <w:name w:val="Book Title"/>
    <w:basedOn w:val="DefaultParagraphFont"/>
    <w:uiPriority w:val="33"/>
    <w:qFormat/>
    <w:rsid w:val="00763378"/>
    <w:rPr>
      <w:b/>
      <w:bCs/>
      <w:caps w:val="0"/>
      <w:smallCaps/>
      <w:spacing w:val="0"/>
    </w:rPr>
  </w:style>
  <w:style w:type="paragraph" w:styleId="TOCHeading">
    <w:name w:val="TOC Heading"/>
    <w:basedOn w:val="Heading1"/>
    <w:next w:val="Normal"/>
    <w:uiPriority w:val="39"/>
    <w:semiHidden/>
    <w:unhideWhenUsed/>
    <w:qFormat/>
    <w:rsid w:val="00763378"/>
    <w:pPr>
      <w:outlineLvl w:val="9"/>
    </w:pPr>
  </w:style>
  <w:style w:type="paragraph" w:styleId="CommentText">
    <w:name w:val="annotation text"/>
    <w:basedOn w:val="Normal"/>
    <w:link w:val="CommentTextChar"/>
    <w:uiPriority w:val="99"/>
    <w:semiHidden/>
    <w:unhideWhenUsed/>
    <w:rsid w:val="00774C3E"/>
    <w:pPr>
      <w:spacing w:line="240" w:lineRule="auto"/>
    </w:pPr>
    <w:rPr>
      <w:sz w:val="20"/>
      <w:szCs w:val="20"/>
    </w:rPr>
  </w:style>
  <w:style w:type="character" w:customStyle="1" w:styleId="CommentTextChar">
    <w:name w:val="Comment Text Char"/>
    <w:basedOn w:val="DefaultParagraphFont"/>
    <w:link w:val="CommentText"/>
    <w:uiPriority w:val="99"/>
    <w:semiHidden/>
    <w:rsid w:val="00774C3E"/>
    <w:rPr>
      <w:sz w:val="20"/>
      <w:szCs w:val="20"/>
    </w:rPr>
  </w:style>
  <w:style w:type="character" w:styleId="CommentReference">
    <w:name w:val="annotation reference"/>
    <w:basedOn w:val="DefaultParagraphFont"/>
    <w:uiPriority w:val="99"/>
    <w:semiHidden/>
    <w:unhideWhenUsed/>
    <w:rsid w:val="00774C3E"/>
    <w:rPr>
      <w:sz w:val="16"/>
      <w:szCs w:val="16"/>
    </w:rPr>
  </w:style>
  <w:style w:type="paragraph" w:styleId="Revision">
    <w:name w:val="Revision"/>
    <w:hidden/>
    <w:uiPriority w:val="99"/>
    <w:semiHidden/>
    <w:rsid w:val="00502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57676">
      <w:bodyDiv w:val="1"/>
      <w:marLeft w:val="0"/>
      <w:marRight w:val="0"/>
      <w:marTop w:val="0"/>
      <w:marBottom w:val="0"/>
      <w:divBdr>
        <w:top w:val="none" w:sz="0" w:space="0" w:color="auto"/>
        <w:left w:val="none" w:sz="0" w:space="0" w:color="auto"/>
        <w:bottom w:val="none" w:sz="0" w:space="0" w:color="auto"/>
        <w:right w:val="none" w:sz="0" w:space="0" w:color="auto"/>
      </w:divBdr>
      <w:divsChild>
        <w:div w:id="54162244">
          <w:marLeft w:val="0"/>
          <w:marRight w:val="0"/>
          <w:marTop w:val="0"/>
          <w:marBottom w:val="0"/>
          <w:divBdr>
            <w:top w:val="none" w:sz="0" w:space="0" w:color="auto"/>
            <w:left w:val="none" w:sz="0" w:space="0" w:color="auto"/>
            <w:bottom w:val="none" w:sz="0" w:space="0" w:color="auto"/>
            <w:right w:val="none" w:sz="0" w:space="0" w:color="auto"/>
          </w:divBdr>
        </w:div>
        <w:div w:id="75831529">
          <w:marLeft w:val="0"/>
          <w:marRight w:val="0"/>
          <w:marTop w:val="0"/>
          <w:marBottom w:val="0"/>
          <w:divBdr>
            <w:top w:val="none" w:sz="0" w:space="0" w:color="auto"/>
            <w:left w:val="none" w:sz="0" w:space="0" w:color="auto"/>
            <w:bottom w:val="none" w:sz="0" w:space="0" w:color="auto"/>
            <w:right w:val="none" w:sz="0" w:space="0" w:color="auto"/>
          </w:divBdr>
        </w:div>
        <w:div w:id="159926971">
          <w:marLeft w:val="0"/>
          <w:marRight w:val="0"/>
          <w:marTop w:val="0"/>
          <w:marBottom w:val="0"/>
          <w:divBdr>
            <w:top w:val="none" w:sz="0" w:space="0" w:color="auto"/>
            <w:left w:val="none" w:sz="0" w:space="0" w:color="auto"/>
            <w:bottom w:val="none" w:sz="0" w:space="0" w:color="auto"/>
            <w:right w:val="none" w:sz="0" w:space="0" w:color="auto"/>
          </w:divBdr>
        </w:div>
        <w:div w:id="312562876">
          <w:marLeft w:val="0"/>
          <w:marRight w:val="0"/>
          <w:marTop w:val="0"/>
          <w:marBottom w:val="0"/>
          <w:divBdr>
            <w:top w:val="none" w:sz="0" w:space="0" w:color="auto"/>
            <w:left w:val="none" w:sz="0" w:space="0" w:color="auto"/>
            <w:bottom w:val="none" w:sz="0" w:space="0" w:color="auto"/>
            <w:right w:val="none" w:sz="0" w:space="0" w:color="auto"/>
          </w:divBdr>
        </w:div>
        <w:div w:id="339743442">
          <w:marLeft w:val="0"/>
          <w:marRight w:val="0"/>
          <w:marTop w:val="0"/>
          <w:marBottom w:val="0"/>
          <w:divBdr>
            <w:top w:val="none" w:sz="0" w:space="0" w:color="auto"/>
            <w:left w:val="none" w:sz="0" w:space="0" w:color="auto"/>
            <w:bottom w:val="none" w:sz="0" w:space="0" w:color="auto"/>
            <w:right w:val="none" w:sz="0" w:space="0" w:color="auto"/>
          </w:divBdr>
        </w:div>
        <w:div w:id="581767473">
          <w:marLeft w:val="0"/>
          <w:marRight w:val="0"/>
          <w:marTop w:val="0"/>
          <w:marBottom w:val="0"/>
          <w:divBdr>
            <w:top w:val="none" w:sz="0" w:space="0" w:color="auto"/>
            <w:left w:val="none" w:sz="0" w:space="0" w:color="auto"/>
            <w:bottom w:val="none" w:sz="0" w:space="0" w:color="auto"/>
            <w:right w:val="none" w:sz="0" w:space="0" w:color="auto"/>
          </w:divBdr>
        </w:div>
        <w:div w:id="666329877">
          <w:marLeft w:val="0"/>
          <w:marRight w:val="0"/>
          <w:marTop w:val="0"/>
          <w:marBottom w:val="0"/>
          <w:divBdr>
            <w:top w:val="none" w:sz="0" w:space="0" w:color="auto"/>
            <w:left w:val="none" w:sz="0" w:space="0" w:color="auto"/>
            <w:bottom w:val="none" w:sz="0" w:space="0" w:color="auto"/>
            <w:right w:val="none" w:sz="0" w:space="0" w:color="auto"/>
          </w:divBdr>
          <w:divsChild>
            <w:div w:id="1258251938">
              <w:marLeft w:val="0"/>
              <w:marRight w:val="0"/>
              <w:marTop w:val="0"/>
              <w:marBottom w:val="0"/>
              <w:divBdr>
                <w:top w:val="none" w:sz="0" w:space="0" w:color="auto"/>
                <w:left w:val="none" w:sz="0" w:space="0" w:color="auto"/>
                <w:bottom w:val="none" w:sz="0" w:space="0" w:color="auto"/>
                <w:right w:val="none" w:sz="0" w:space="0" w:color="auto"/>
              </w:divBdr>
            </w:div>
            <w:div w:id="1635678137">
              <w:marLeft w:val="0"/>
              <w:marRight w:val="0"/>
              <w:marTop w:val="0"/>
              <w:marBottom w:val="0"/>
              <w:divBdr>
                <w:top w:val="none" w:sz="0" w:space="0" w:color="auto"/>
                <w:left w:val="none" w:sz="0" w:space="0" w:color="auto"/>
                <w:bottom w:val="none" w:sz="0" w:space="0" w:color="auto"/>
                <w:right w:val="none" w:sz="0" w:space="0" w:color="auto"/>
              </w:divBdr>
            </w:div>
            <w:div w:id="2062096485">
              <w:marLeft w:val="0"/>
              <w:marRight w:val="0"/>
              <w:marTop w:val="0"/>
              <w:marBottom w:val="0"/>
              <w:divBdr>
                <w:top w:val="none" w:sz="0" w:space="0" w:color="auto"/>
                <w:left w:val="none" w:sz="0" w:space="0" w:color="auto"/>
                <w:bottom w:val="none" w:sz="0" w:space="0" w:color="auto"/>
                <w:right w:val="none" w:sz="0" w:space="0" w:color="auto"/>
              </w:divBdr>
            </w:div>
          </w:divsChild>
        </w:div>
        <w:div w:id="775371230">
          <w:marLeft w:val="0"/>
          <w:marRight w:val="0"/>
          <w:marTop w:val="0"/>
          <w:marBottom w:val="0"/>
          <w:divBdr>
            <w:top w:val="none" w:sz="0" w:space="0" w:color="auto"/>
            <w:left w:val="none" w:sz="0" w:space="0" w:color="auto"/>
            <w:bottom w:val="none" w:sz="0" w:space="0" w:color="auto"/>
            <w:right w:val="none" w:sz="0" w:space="0" w:color="auto"/>
          </w:divBdr>
        </w:div>
        <w:div w:id="815102616">
          <w:marLeft w:val="0"/>
          <w:marRight w:val="0"/>
          <w:marTop w:val="0"/>
          <w:marBottom w:val="0"/>
          <w:divBdr>
            <w:top w:val="none" w:sz="0" w:space="0" w:color="auto"/>
            <w:left w:val="none" w:sz="0" w:space="0" w:color="auto"/>
            <w:bottom w:val="none" w:sz="0" w:space="0" w:color="auto"/>
            <w:right w:val="none" w:sz="0" w:space="0" w:color="auto"/>
          </w:divBdr>
        </w:div>
        <w:div w:id="830215103">
          <w:marLeft w:val="0"/>
          <w:marRight w:val="0"/>
          <w:marTop w:val="0"/>
          <w:marBottom w:val="0"/>
          <w:divBdr>
            <w:top w:val="none" w:sz="0" w:space="0" w:color="auto"/>
            <w:left w:val="none" w:sz="0" w:space="0" w:color="auto"/>
            <w:bottom w:val="none" w:sz="0" w:space="0" w:color="auto"/>
            <w:right w:val="none" w:sz="0" w:space="0" w:color="auto"/>
          </w:divBdr>
        </w:div>
        <w:div w:id="916207379">
          <w:marLeft w:val="0"/>
          <w:marRight w:val="0"/>
          <w:marTop w:val="0"/>
          <w:marBottom w:val="0"/>
          <w:divBdr>
            <w:top w:val="none" w:sz="0" w:space="0" w:color="auto"/>
            <w:left w:val="none" w:sz="0" w:space="0" w:color="auto"/>
            <w:bottom w:val="none" w:sz="0" w:space="0" w:color="auto"/>
            <w:right w:val="none" w:sz="0" w:space="0" w:color="auto"/>
          </w:divBdr>
        </w:div>
        <w:div w:id="1142504557">
          <w:marLeft w:val="0"/>
          <w:marRight w:val="0"/>
          <w:marTop w:val="0"/>
          <w:marBottom w:val="0"/>
          <w:divBdr>
            <w:top w:val="none" w:sz="0" w:space="0" w:color="auto"/>
            <w:left w:val="none" w:sz="0" w:space="0" w:color="auto"/>
            <w:bottom w:val="none" w:sz="0" w:space="0" w:color="auto"/>
            <w:right w:val="none" w:sz="0" w:space="0" w:color="auto"/>
          </w:divBdr>
        </w:div>
        <w:div w:id="1199783887">
          <w:marLeft w:val="0"/>
          <w:marRight w:val="0"/>
          <w:marTop w:val="0"/>
          <w:marBottom w:val="0"/>
          <w:divBdr>
            <w:top w:val="none" w:sz="0" w:space="0" w:color="auto"/>
            <w:left w:val="none" w:sz="0" w:space="0" w:color="auto"/>
            <w:bottom w:val="none" w:sz="0" w:space="0" w:color="auto"/>
            <w:right w:val="none" w:sz="0" w:space="0" w:color="auto"/>
          </w:divBdr>
        </w:div>
        <w:div w:id="1227379192">
          <w:marLeft w:val="0"/>
          <w:marRight w:val="0"/>
          <w:marTop w:val="0"/>
          <w:marBottom w:val="0"/>
          <w:divBdr>
            <w:top w:val="none" w:sz="0" w:space="0" w:color="auto"/>
            <w:left w:val="none" w:sz="0" w:space="0" w:color="auto"/>
            <w:bottom w:val="none" w:sz="0" w:space="0" w:color="auto"/>
            <w:right w:val="none" w:sz="0" w:space="0" w:color="auto"/>
          </w:divBdr>
        </w:div>
        <w:div w:id="1361585154">
          <w:marLeft w:val="0"/>
          <w:marRight w:val="0"/>
          <w:marTop w:val="0"/>
          <w:marBottom w:val="0"/>
          <w:divBdr>
            <w:top w:val="none" w:sz="0" w:space="0" w:color="auto"/>
            <w:left w:val="none" w:sz="0" w:space="0" w:color="auto"/>
            <w:bottom w:val="none" w:sz="0" w:space="0" w:color="auto"/>
            <w:right w:val="none" w:sz="0" w:space="0" w:color="auto"/>
          </w:divBdr>
        </w:div>
        <w:div w:id="1451320534">
          <w:marLeft w:val="0"/>
          <w:marRight w:val="0"/>
          <w:marTop w:val="0"/>
          <w:marBottom w:val="0"/>
          <w:divBdr>
            <w:top w:val="none" w:sz="0" w:space="0" w:color="auto"/>
            <w:left w:val="none" w:sz="0" w:space="0" w:color="auto"/>
            <w:bottom w:val="none" w:sz="0" w:space="0" w:color="auto"/>
            <w:right w:val="none" w:sz="0" w:space="0" w:color="auto"/>
          </w:divBdr>
        </w:div>
        <w:div w:id="1457720894">
          <w:marLeft w:val="0"/>
          <w:marRight w:val="0"/>
          <w:marTop w:val="0"/>
          <w:marBottom w:val="0"/>
          <w:divBdr>
            <w:top w:val="none" w:sz="0" w:space="0" w:color="auto"/>
            <w:left w:val="none" w:sz="0" w:space="0" w:color="auto"/>
            <w:bottom w:val="none" w:sz="0" w:space="0" w:color="auto"/>
            <w:right w:val="none" w:sz="0" w:space="0" w:color="auto"/>
          </w:divBdr>
        </w:div>
        <w:div w:id="1710252502">
          <w:marLeft w:val="0"/>
          <w:marRight w:val="0"/>
          <w:marTop w:val="0"/>
          <w:marBottom w:val="0"/>
          <w:divBdr>
            <w:top w:val="none" w:sz="0" w:space="0" w:color="auto"/>
            <w:left w:val="none" w:sz="0" w:space="0" w:color="auto"/>
            <w:bottom w:val="none" w:sz="0" w:space="0" w:color="auto"/>
            <w:right w:val="none" w:sz="0" w:space="0" w:color="auto"/>
          </w:divBdr>
        </w:div>
        <w:div w:id="1767577483">
          <w:marLeft w:val="0"/>
          <w:marRight w:val="0"/>
          <w:marTop w:val="0"/>
          <w:marBottom w:val="0"/>
          <w:divBdr>
            <w:top w:val="none" w:sz="0" w:space="0" w:color="auto"/>
            <w:left w:val="none" w:sz="0" w:space="0" w:color="auto"/>
            <w:bottom w:val="none" w:sz="0" w:space="0" w:color="auto"/>
            <w:right w:val="none" w:sz="0" w:space="0" w:color="auto"/>
          </w:divBdr>
        </w:div>
        <w:div w:id="1918250200">
          <w:marLeft w:val="0"/>
          <w:marRight w:val="0"/>
          <w:marTop w:val="0"/>
          <w:marBottom w:val="0"/>
          <w:divBdr>
            <w:top w:val="none" w:sz="0" w:space="0" w:color="auto"/>
            <w:left w:val="none" w:sz="0" w:space="0" w:color="auto"/>
            <w:bottom w:val="none" w:sz="0" w:space="0" w:color="auto"/>
            <w:right w:val="none" w:sz="0" w:space="0" w:color="auto"/>
          </w:divBdr>
        </w:div>
        <w:div w:id="2001149770">
          <w:marLeft w:val="0"/>
          <w:marRight w:val="0"/>
          <w:marTop w:val="0"/>
          <w:marBottom w:val="0"/>
          <w:divBdr>
            <w:top w:val="none" w:sz="0" w:space="0" w:color="auto"/>
            <w:left w:val="none" w:sz="0" w:space="0" w:color="auto"/>
            <w:bottom w:val="none" w:sz="0" w:space="0" w:color="auto"/>
            <w:right w:val="none" w:sz="0" w:space="0" w:color="auto"/>
          </w:divBdr>
        </w:div>
        <w:div w:id="2036150982">
          <w:marLeft w:val="0"/>
          <w:marRight w:val="0"/>
          <w:marTop w:val="0"/>
          <w:marBottom w:val="0"/>
          <w:divBdr>
            <w:top w:val="none" w:sz="0" w:space="0" w:color="auto"/>
            <w:left w:val="none" w:sz="0" w:space="0" w:color="auto"/>
            <w:bottom w:val="none" w:sz="0" w:space="0" w:color="auto"/>
            <w:right w:val="none" w:sz="0" w:space="0" w:color="auto"/>
          </w:divBdr>
        </w:div>
        <w:div w:id="2041391205">
          <w:marLeft w:val="0"/>
          <w:marRight w:val="0"/>
          <w:marTop w:val="0"/>
          <w:marBottom w:val="0"/>
          <w:divBdr>
            <w:top w:val="none" w:sz="0" w:space="0" w:color="auto"/>
            <w:left w:val="none" w:sz="0" w:space="0" w:color="auto"/>
            <w:bottom w:val="none" w:sz="0" w:space="0" w:color="auto"/>
            <w:right w:val="none" w:sz="0" w:space="0" w:color="auto"/>
          </w:divBdr>
        </w:div>
        <w:div w:id="2080245335">
          <w:marLeft w:val="0"/>
          <w:marRight w:val="0"/>
          <w:marTop w:val="0"/>
          <w:marBottom w:val="0"/>
          <w:divBdr>
            <w:top w:val="none" w:sz="0" w:space="0" w:color="auto"/>
            <w:left w:val="none" w:sz="0" w:space="0" w:color="auto"/>
            <w:bottom w:val="none" w:sz="0" w:space="0" w:color="auto"/>
            <w:right w:val="none" w:sz="0" w:space="0" w:color="auto"/>
          </w:divBdr>
        </w:div>
        <w:div w:id="2088528122">
          <w:marLeft w:val="0"/>
          <w:marRight w:val="0"/>
          <w:marTop w:val="0"/>
          <w:marBottom w:val="0"/>
          <w:divBdr>
            <w:top w:val="none" w:sz="0" w:space="0" w:color="auto"/>
            <w:left w:val="none" w:sz="0" w:space="0" w:color="auto"/>
            <w:bottom w:val="none" w:sz="0" w:space="0" w:color="auto"/>
            <w:right w:val="none" w:sz="0" w:space="0" w:color="auto"/>
          </w:divBdr>
          <w:divsChild>
            <w:div w:id="671765548">
              <w:marLeft w:val="0"/>
              <w:marRight w:val="0"/>
              <w:marTop w:val="0"/>
              <w:marBottom w:val="0"/>
              <w:divBdr>
                <w:top w:val="none" w:sz="0" w:space="0" w:color="auto"/>
                <w:left w:val="none" w:sz="0" w:space="0" w:color="auto"/>
                <w:bottom w:val="none" w:sz="0" w:space="0" w:color="auto"/>
                <w:right w:val="none" w:sz="0" w:space="0" w:color="auto"/>
              </w:divBdr>
            </w:div>
            <w:div w:id="969090401">
              <w:marLeft w:val="0"/>
              <w:marRight w:val="0"/>
              <w:marTop w:val="0"/>
              <w:marBottom w:val="0"/>
              <w:divBdr>
                <w:top w:val="none" w:sz="0" w:space="0" w:color="auto"/>
                <w:left w:val="none" w:sz="0" w:space="0" w:color="auto"/>
                <w:bottom w:val="none" w:sz="0" w:space="0" w:color="auto"/>
                <w:right w:val="none" w:sz="0" w:space="0" w:color="auto"/>
              </w:divBdr>
            </w:div>
            <w:div w:id="1338459730">
              <w:marLeft w:val="0"/>
              <w:marRight w:val="0"/>
              <w:marTop w:val="0"/>
              <w:marBottom w:val="0"/>
              <w:divBdr>
                <w:top w:val="none" w:sz="0" w:space="0" w:color="auto"/>
                <w:left w:val="none" w:sz="0" w:space="0" w:color="auto"/>
                <w:bottom w:val="none" w:sz="0" w:space="0" w:color="auto"/>
                <w:right w:val="none" w:sz="0" w:space="0" w:color="auto"/>
              </w:divBdr>
            </w:div>
            <w:div w:id="2113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lbertadoctors.org/leaders-partners/clinic-patient-privacy/priva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1E672-73F3-4918-871D-CA9A9038EF80}">
  <ds:schemaRefs>
    <ds:schemaRef ds:uri="http://schemas.microsoft.com/sharepoint/v3/contenttype/forms"/>
  </ds:schemaRefs>
</ds:datastoreItem>
</file>

<file path=customXml/itemProps2.xml><?xml version="1.0" encoding="utf-8"?>
<ds:datastoreItem xmlns:ds="http://schemas.openxmlformats.org/officeDocument/2006/customXml" ds:itemID="{E06AD45F-4257-4080-86DF-E58C152B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C0306-DA54-4CD1-AAF7-513304D5C5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Amaya Daley</cp:lastModifiedBy>
  <cp:revision>10</cp:revision>
  <dcterms:created xsi:type="dcterms:W3CDTF">2022-06-01T20:59:00Z</dcterms:created>
  <dcterms:modified xsi:type="dcterms:W3CDTF">2022-06-13T20:08:00Z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2022-05-31T17:59:25Z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b1e86f3a-3f34-411f-b2c5-3f9227e9672c</vt:lpwstr>
  </property>
  <property fmtid="{D5CDD505-2E9C-101B-9397-08002B2CF9AE}" pid="9" name="MSIP_Label_abf2ea38-542c-4b75-bd7d-582ec36a519f_ContentBits">
    <vt:lpwstr>2</vt:lpwstr>
  </property>
</Properties>
</file>