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7C6C7" w14:textId="5843802E" w:rsidR="000B7CD1" w:rsidRPr="000B7CD1" w:rsidRDefault="0030220C" w:rsidP="0000071D">
      <w:pPr>
        <w:pStyle w:val="Title"/>
        <w:rPr>
          <w:noProof/>
          <w:lang w:val="en-US"/>
        </w:rPr>
      </w:pPr>
      <w:bookmarkStart w:id="0" w:name="_Hlk523914805"/>
      <w:r w:rsidRPr="0000071D">
        <w:rPr>
          <w:sz w:val="44"/>
          <w:szCs w:val="44"/>
        </w:rPr>
        <w:t>Breach Management Policy</w:t>
      </w:r>
      <w:r w:rsidR="00D127BA" w:rsidRPr="00D127BA">
        <w:rPr>
          <w:noProof/>
        </w:rPr>
        <w:t xml:space="preserve"> </w:t>
      </w:r>
    </w:p>
    <w:p w14:paraId="4F8F0646" w14:textId="0F2BFF5A" w:rsidR="00442803" w:rsidRPr="00EC6F04" w:rsidRDefault="00701A3C" w:rsidP="00EC6F04">
      <w:pPr>
        <w:pStyle w:val="Heading1"/>
        <w:rPr>
          <w:rFonts w:eastAsia="Times New Roman"/>
          <w:szCs w:val="32"/>
          <w:lang w:val="en-US"/>
        </w:rPr>
      </w:pPr>
      <w:r>
        <w:rPr>
          <w:rFonts w:eastAsia="Times New Roman"/>
          <w:szCs w:val="32"/>
          <w:lang w:val="en-US"/>
        </w:rPr>
        <w:t xml:space="preserve">Document </w:t>
      </w:r>
      <w:r w:rsidR="00867C08">
        <w:rPr>
          <w:rFonts w:eastAsia="Times New Roman"/>
          <w:szCs w:val="32"/>
          <w:lang w:val="en-US"/>
        </w:rPr>
        <w:t>Purpose and Overview</w:t>
      </w:r>
    </w:p>
    <w:bookmarkEnd w:id="0"/>
    <w:p w14:paraId="4B80C105" w14:textId="5E875EC0" w:rsidR="001854E9" w:rsidRPr="001F7FE5" w:rsidRDefault="008400BD" w:rsidP="0134AE21">
      <w:pPr>
        <w:spacing w:after="0" w:line="240" w:lineRule="auto"/>
        <w:rPr>
          <w:rFonts w:ascii="Calibri" w:eastAsia="Times New Roman" w:hAnsi="Calibri" w:cs="Calibri"/>
          <w:sz w:val="22"/>
          <w:szCs w:val="22"/>
          <w:lang w:val="en-US"/>
        </w:rPr>
      </w:pPr>
      <w:r w:rsidRPr="001F7FE5">
        <w:rPr>
          <w:rFonts w:ascii="Calibri" w:eastAsia="Times New Roman" w:hAnsi="Calibri" w:cs="Calibri"/>
          <w:sz w:val="22"/>
          <w:szCs w:val="22"/>
          <w:lang w:val="en-US"/>
        </w:rPr>
        <w:t>Your clinic p</w:t>
      </w:r>
      <w:r w:rsidR="2898B066" w:rsidRPr="001F7FE5">
        <w:rPr>
          <w:rFonts w:ascii="Calibri" w:eastAsia="Times New Roman" w:hAnsi="Calibri" w:cs="Calibri"/>
          <w:sz w:val="22"/>
          <w:szCs w:val="22"/>
          <w:lang w:val="en-US"/>
        </w:rPr>
        <w:t xml:space="preserve">olicies need to be updated to reflect the mandatory breach </w:t>
      </w:r>
      <w:r w:rsidR="58BB6718" w:rsidRPr="001F7FE5">
        <w:rPr>
          <w:rFonts w:ascii="Calibri" w:eastAsia="Times New Roman" w:hAnsi="Calibri" w:cs="Calibri"/>
          <w:sz w:val="22"/>
          <w:szCs w:val="22"/>
          <w:lang w:val="en-US"/>
        </w:rPr>
        <w:t>reporting</w:t>
      </w:r>
      <w:r w:rsidR="2898B066" w:rsidRPr="001F7FE5">
        <w:rPr>
          <w:rFonts w:ascii="Calibri" w:eastAsia="Times New Roman" w:hAnsi="Calibri" w:cs="Calibri"/>
          <w:sz w:val="22"/>
          <w:szCs w:val="22"/>
          <w:lang w:val="en-US"/>
        </w:rPr>
        <w:t xml:space="preserve"> </w:t>
      </w:r>
      <w:r w:rsidR="1053E592" w:rsidRPr="001F7FE5">
        <w:rPr>
          <w:rFonts w:ascii="Calibri" w:eastAsia="Times New Roman" w:hAnsi="Calibri" w:cs="Calibri"/>
          <w:sz w:val="22"/>
          <w:szCs w:val="22"/>
          <w:lang w:val="en-US"/>
        </w:rPr>
        <w:t>requirement</w:t>
      </w:r>
      <w:r w:rsidR="2898B066" w:rsidRPr="001F7FE5">
        <w:rPr>
          <w:rFonts w:ascii="Calibri" w:eastAsia="Times New Roman" w:hAnsi="Calibri" w:cs="Calibri"/>
          <w:sz w:val="22"/>
          <w:szCs w:val="22"/>
          <w:lang w:val="en-US"/>
        </w:rPr>
        <w:t xml:space="preserve"> that w</w:t>
      </w:r>
      <w:r w:rsidR="50728010" w:rsidRPr="001F7FE5">
        <w:rPr>
          <w:rFonts w:ascii="Calibri" w:eastAsia="Times New Roman" w:hAnsi="Calibri" w:cs="Calibri"/>
          <w:sz w:val="22"/>
          <w:szCs w:val="22"/>
          <w:lang w:val="en-US"/>
        </w:rPr>
        <w:t>as</w:t>
      </w:r>
      <w:r w:rsidR="2898B066" w:rsidRPr="001F7FE5">
        <w:rPr>
          <w:rFonts w:ascii="Calibri" w:eastAsia="Times New Roman" w:hAnsi="Calibri" w:cs="Calibri"/>
          <w:sz w:val="22"/>
          <w:szCs w:val="22"/>
          <w:lang w:val="en-US"/>
        </w:rPr>
        <w:t xml:space="preserve"> put in place August</w:t>
      </w:r>
      <w:r w:rsidR="14341DA5" w:rsidRPr="001F7FE5">
        <w:rPr>
          <w:rFonts w:ascii="Calibri" w:eastAsia="Times New Roman" w:hAnsi="Calibri" w:cs="Calibri"/>
          <w:sz w:val="22"/>
          <w:szCs w:val="22"/>
          <w:lang w:val="en-US"/>
        </w:rPr>
        <w:t xml:space="preserve"> 31,</w:t>
      </w:r>
      <w:r w:rsidR="2898B066" w:rsidRPr="001F7FE5">
        <w:rPr>
          <w:rFonts w:ascii="Calibri" w:eastAsia="Times New Roman" w:hAnsi="Calibri" w:cs="Calibri"/>
          <w:sz w:val="22"/>
          <w:szCs w:val="22"/>
          <w:lang w:val="en-US"/>
        </w:rPr>
        <w:t xml:space="preserve"> 2018</w:t>
      </w:r>
      <w:r w:rsidR="2E7B37EE" w:rsidRPr="001F7FE5">
        <w:rPr>
          <w:rFonts w:ascii="Calibri" w:eastAsia="Times New Roman" w:hAnsi="Calibri" w:cs="Calibri"/>
          <w:sz w:val="22"/>
          <w:szCs w:val="22"/>
          <w:lang w:val="en-US"/>
        </w:rPr>
        <w:t>.</w:t>
      </w:r>
      <w:r w:rsidR="00710613" w:rsidRPr="001F7FE5">
        <w:rPr>
          <w:rFonts w:ascii="Calibri" w:eastAsia="Times New Roman" w:hAnsi="Calibri" w:cs="Calibri"/>
          <w:sz w:val="22"/>
          <w:szCs w:val="22"/>
          <w:lang w:val="en-US"/>
        </w:rPr>
        <w:t xml:space="preserve"> These </w:t>
      </w:r>
      <w:r w:rsidR="39D5C76B" w:rsidRPr="001F7FE5">
        <w:rPr>
          <w:rFonts w:ascii="Calibri" w:eastAsia="Times New Roman" w:hAnsi="Calibri" w:cs="Calibri"/>
          <w:sz w:val="22"/>
          <w:szCs w:val="22"/>
          <w:lang w:val="en-US"/>
        </w:rPr>
        <w:t xml:space="preserve">must </w:t>
      </w:r>
      <w:r w:rsidR="00710613" w:rsidRPr="001F7FE5">
        <w:rPr>
          <w:rFonts w:ascii="Calibri" w:eastAsia="Times New Roman" w:hAnsi="Calibri" w:cs="Calibri"/>
          <w:sz w:val="22"/>
          <w:szCs w:val="22"/>
          <w:lang w:val="en-US"/>
        </w:rPr>
        <w:t>also be included with your P</w:t>
      </w:r>
      <w:r w:rsidRPr="001F7FE5">
        <w:rPr>
          <w:rFonts w:ascii="Calibri" w:eastAsia="Times New Roman" w:hAnsi="Calibri" w:cs="Calibri"/>
          <w:sz w:val="22"/>
          <w:szCs w:val="22"/>
          <w:lang w:val="en-US"/>
        </w:rPr>
        <w:t xml:space="preserve">rivacy </w:t>
      </w:r>
      <w:r w:rsidR="00710613" w:rsidRPr="001F7FE5">
        <w:rPr>
          <w:rFonts w:ascii="Calibri" w:eastAsia="Times New Roman" w:hAnsi="Calibri" w:cs="Calibri"/>
          <w:sz w:val="22"/>
          <w:szCs w:val="22"/>
          <w:lang w:val="en-US"/>
        </w:rPr>
        <w:t>I</w:t>
      </w:r>
      <w:r w:rsidRPr="001F7FE5">
        <w:rPr>
          <w:rFonts w:ascii="Calibri" w:eastAsia="Times New Roman" w:hAnsi="Calibri" w:cs="Calibri"/>
          <w:sz w:val="22"/>
          <w:szCs w:val="22"/>
          <w:lang w:val="en-US"/>
        </w:rPr>
        <w:t xml:space="preserve">mpact </w:t>
      </w:r>
      <w:r w:rsidR="00710613" w:rsidRPr="001F7FE5">
        <w:rPr>
          <w:rFonts w:ascii="Calibri" w:eastAsia="Times New Roman" w:hAnsi="Calibri" w:cs="Calibri"/>
          <w:sz w:val="22"/>
          <w:szCs w:val="22"/>
          <w:lang w:val="en-US"/>
        </w:rPr>
        <w:t>A</w:t>
      </w:r>
      <w:r w:rsidRPr="001F7FE5">
        <w:rPr>
          <w:rFonts w:ascii="Calibri" w:eastAsia="Times New Roman" w:hAnsi="Calibri" w:cs="Calibri"/>
          <w:sz w:val="22"/>
          <w:szCs w:val="22"/>
          <w:lang w:val="en-US"/>
        </w:rPr>
        <w:t>ssessment (PIA)</w:t>
      </w:r>
      <w:r w:rsidR="00710613" w:rsidRPr="001F7FE5">
        <w:rPr>
          <w:rFonts w:ascii="Calibri" w:eastAsia="Times New Roman" w:hAnsi="Calibri" w:cs="Calibri"/>
          <w:sz w:val="22"/>
          <w:szCs w:val="22"/>
          <w:lang w:val="en-US"/>
        </w:rPr>
        <w:t xml:space="preserve"> </w:t>
      </w:r>
      <w:r w:rsidR="3ADF00EC" w:rsidRPr="001F7FE5">
        <w:rPr>
          <w:rFonts w:ascii="Calibri" w:eastAsia="Times New Roman" w:hAnsi="Calibri" w:cs="Calibri"/>
          <w:sz w:val="22"/>
          <w:szCs w:val="22"/>
          <w:lang w:val="en-US"/>
        </w:rPr>
        <w:t xml:space="preserve">or PIA </w:t>
      </w:r>
      <w:r w:rsidR="00710613" w:rsidRPr="001F7FE5">
        <w:rPr>
          <w:rFonts w:ascii="Calibri" w:eastAsia="Times New Roman" w:hAnsi="Calibri" w:cs="Calibri"/>
          <w:sz w:val="22"/>
          <w:szCs w:val="22"/>
          <w:lang w:val="en-US"/>
        </w:rPr>
        <w:t xml:space="preserve">amendment </w:t>
      </w:r>
      <w:r w:rsidR="70B57935" w:rsidRPr="001F7FE5">
        <w:rPr>
          <w:rFonts w:ascii="Calibri" w:eastAsia="Times New Roman" w:hAnsi="Calibri" w:cs="Calibri"/>
          <w:sz w:val="22"/>
          <w:szCs w:val="22"/>
          <w:lang w:val="en-US"/>
        </w:rPr>
        <w:t>to</w:t>
      </w:r>
      <w:r w:rsidR="00710613" w:rsidRPr="001F7FE5">
        <w:rPr>
          <w:rFonts w:ascii="Calibri" w:eastAsia="Times New Roman" w:hAnsi="Calibri" w:cs="Calibri"/>
          <w:sz w:val="22"/>
          <w:szCs w:val="22"/>
          <w:lang w:val="en-US"/>
        </w:rPr>
        <w:t xml:space="preserve"> the O</w:t>
      </w:r>
      <w:r w:rsidRPr="001F7FE5">
        <w:rPr>
          <w:rFonts w:ascii="Calibri" w:eastAsia="Times New Roman" w:hAnsi="Calibri" w:cs="Calibri"/>
          <w:sz w:val="22"/>
          <w:szCs w:val="22"/>
          <w:lang w:val="en-US"/>
        </w:rPr>
        <w:t xml:space="preserve">ffice of </w:t>
      </w:r>
      <w:r w:rsidR="00710613" w:rsidRPr="001F7FE5">
        <w:rPr>
          <w:rFonts w:ascii="Calibri" w:eastAsia="Times New Roman" w:hAnsi="Calibri" w:cs="Calibri"/>
          <w:sz w:val="22"/>
          <w:szCs w:val="22"/>
          <w:lang w:val="en-US"/>
        </w:rPr>
        <w:t>I</w:t>
      </w:r>
      <w:r w:rsidRPr="001F7FE5">
        <w:rPr>
          <w:rFonts w:ascii="Calibri" w:eastAsia="Times New Roman" w:hAnsi="Calibri" w:cs="Calibri"/>
          <w:sz w:val="22"/>
          <w:szCs w:val="22"/>
          <w:lang w:val="en-US"/>
        </w:rPr>
        <w:t xml:space="preserve">nformation and </w:t>
      </w:r>
      <w:r w:rsidR="00710613" w:rsidRPr="001F7FE5">
        <w:rPr>
          <w:rFonts w:ascii="Calibri" w:eastAsia="Times New Roman" w:hAnsi="Calibri" w:cs="Calibri"/>
          <w:sz w:val="22"/>
          <w:szCs w:val="22"/>
          <w:lang w:val="en-US"/>
        </w:rPr>
        <w:t>P</w:t>
      </w:r>
      <w:r w:rsidRPr="001F7FE5">
        <w:rPr>
          <w:rFonts w:ascii="Calibri" w:eastAsia="Times New Roman" w:hAnsi="Calibri" w:cs="Calibri"/>
          <w:sz w:val="22"/>
          <w:szCs w:val="22"/>
          <w:lang w:val="en-US"/>
        </w:rPr>
        <w:t>rivacy Commissioner of Alberta (OIPC)</w:t>
      </w:r>
      <w:r w:rsidR="47D0B050" w:rsidRPr="001F7FE5">
        <w:rPr>
          <w:rFonts w:ascii="Calibri" w:eastAsia="Times New Roman" w:hAnsi="Calibri" w:cs="Calibri"/>
          <w:sz w:val="22"/>
          <w:szCs w:val="22"/>
          <w:lang w:val="en-US"/>
        </w:rPr>
        <w:t>.</w:t>
      </w:r>
      <w:r w:rsidR="0684DE09" w:rsidRPr="001F7FE5">
        <w:rPr>
          <w:rFonts w:ascii="Calibri" w:eastAsia="Times New Roman" w:hAnsi="Calibri" w:cs="Calibri"/>
          <w:sz w:val="22"/>
          <w:szCs w:val="22"/>
          <w:lang w:val="en-US"/>
        </w:rPr>
        <w:t xml:space="preserve"> </w:t>
      </w:r>
      <w:r w:rsidR="4E3746B4" w:rsidRPr="001F7FE5">
        <w:rPr>
          <w:rFonts w:ascii="Calibri" w:eastAsia="Times New Roman" w:hAnsi="Calibri" w:cs="Calibri"/>
          <w:sz w:val="22"/>
          <w:szCs w:val="22"/>
          <w:lang w:val="en-US"/>
        </w:rPr>
        <w:t>T</w:t>
      </w:r>
      <w:r w:rsidR="0684DE09" w:rsidRPr="001F7FE5">
        <w:rPr>
          <w:rFonts w:ascii="Calibri" w:eastAsia="Times New Roman" w:hAnsi="Calibri" w:cs="Calibri"/>
          <w:sz w:val="22"/>
          <w:szCs w:val="22"/>
          <w:lang w:val="en-US"/>
        </w:rPr>
        <w:t xml:space="preserve">his can be </w:t>
      </w:r>
      <w:r w:rsidR="0736170D" w:rsidRPr="001F7FE5">
        <w:rPr>
          <w:rFonts w:ascii="Calibri" w:eastAsia="Times New Roman" w:hAnsi="Calibri" w:cs="Calibri"/>
          <w:sz w:val="22"/>
          <w:szCs w:val="22"/>
          <w:lang w:val="en-US"/>
        </w:rPr>
        <w:t xml:space="preserve">sent as a stand-alone document or </w:t>
      </w:r>
      <w:r w:rsidR="0684DE09" w:rsidRPr="001F7FE5">
        <w:rPr>
          <w:rFonts w:ascii="Calibri" w:eastAsia="Times New Roman" w:hAnsi="Calibri" w:cs="Calibri"/>
          <w:sz w:val="22"/>
          <w:szCs w:val="22"/>
          <w:lang w:val="en-US"/>
        </w:rPr>
        <w:t>included with an amendment of a system change, affiliate chan</w:t>
      </w:r>
      <w:r w:rsidR="2C290544" w:rsidRPr="001F7FE5">
        <w:rPr>
          <w:rFonts w:ascii="Calibri" w:eastAsia="Times New Roman" w:hAnsi="Calibri" w:cs="Calibri"/>
          <w:sz w:val="22"/>
          <w:szCs w:val="22"/>
          <w:lang w:val="en-US"/>
        </w:rPr>
        <w:t>ge</w:t>
      </w:r>
      <w:r w:rsidR="5C3A3A10" w:rsidRPr="001F7FE5">
        <w:rPr>
          <w:rFonts w:ascii="Calibri" w:eastAsia="Times New Roman" w:hAnsi="Calibri" w:cs="Calibri"/>
          <w:sz w:val="22"/>
          <w:szCs w:val="22"/>
          <w:lang w:val="en-US"/>
        </w:rPr>
        <w:t xml:space="preserve"> or minor updates to the OIPC</w:t>
      </w:r>
      <w:r w:rsidR="00710613" w:rsidRPr="001F7FE5">
        <w:rPr>
          <w:rFonts w:ascii="Calibri" w:eastAsia="Times New Roman" w:hAnsi="Calibri" w:cs="Calibri"/>
          <w:sz w:val="22"/>
          <w:szCs w:val="22"/>
          <w:lang w:val="en-US"/>
        </w:rPr>
        <w:t>. I</w:t>
      </w:r>
      <w:r w:rsidR="0F6BEC0D" w:rsidRPr="001F7FE5">
        <w:rPr>
          <w:rFonts w:ascii="Calibri" w:eastAsia="Times New Roman" w:hAnsi="Calibri" w:cs="Calibri"/>
          <w:sz w:val="22"/>
          <w:szCs w:val="22"/>
          <w:lang w:val="en-US"/>
        </w:rPr>
        <w:t>t is</w:t>
      </w:r>
      <w:r w:rsidR="00710613" w:rsidRPr="001F7FE5">
        <w:rPr>
          <w:rFonts w:ascii="Calibri" w:eastAsia="Times New Roman" w:hAnsi="Calibri" w:cs="Calibri"/>
          <w:sz w:val="22"/>
          <w:szCs w:val="22"/>
          <w:lang w:val="en-US"/>
        </w:rPr>
        <w:t xml:space="preserve"> important to review privacy policies regularly and communicate new</w:t>
      </w:r>
      <w:r w:rsidR="4892345F" w:rsidRPr="001F7FE5">
        <w:rPr>
          <w:rFonts w:ascii="Calibri" w:eastAsia="Times New Roman" w:hAnsi="Calibri" w:cs="Calibri"/>
          <w:sz w:val="22"/>
          <w:szCs w:val="22"/>
          <w:lang w:val="en-US"/>
        </w:rPr>
        <w:t xml:space="preserve"> and existing</w:t>
      </w:r>
      <w:r w:rsidR="00710613" w:rsidRPr="001F7FE5">
        <w:rPr>
          <w:rFonts w:ascii="Calibri" w:eastAsia="Times New Roman" w:hAnsi="Calibri" w:cs="Calibri"/>
          <w:sz w:val="22"/>
          <w:szCs w:val="22"/>
          <w:lang w:val="en-US"/>
        </w:rPr>
        <w:t xml:space="preserve"> policies to staff and </w:t>
      </w:r>
      <w:r w:rsidR="1E9E201C" w:rsidRPr="001F7FE5">
        <w:rPr>
          <w:rFonts w:ascii="Calibri" w:eastAsia="Times New Roman" w:hAnsi="Calibri" w:cs="Calibri"/>
          <w:sz w:val="22"/>
          <w:szCs w:val="22"/>
          <w:lang w:val="en-US"/>
        </w:rPr>
        <w:t>affiliates</w:t>
      </w:r>
      <w:r w:rsidR="00710613" w:rsidRPr="001F7FE5">
        <w:rPr>
          <w:rFonts w:ascii="Calibri" w:eastAsia="Times New Roman" w:hAnsi="Calibri" w:cs="Calibri"/>
          <w:sz w:val="22"/>
          <w:szCs w:val="22"/>
          <w:lang w:val="en-US"/>
        </w:rPr>
        <w:t xml:space="preserve"> in your clinic. </w:t>
      </w:r>
    </w:p>
    <w:p w14:paraId="2BA11F6D" w14:textId="1B2CB5C9" w:rsidR="00701A3C" w:rsidRPr="00EC6F04" w:rsidRDefault="00867C08" w:rsidP="00701A3C">
      <w:pPr>
        <w:pStyle w:val="Heading1"/>
        <w:rPr>
          <w:rFonts w:eastAsia="Times New Roman"/>
          <w:szCs w:val="32"/>
          <w:lang w:val="en-US"/>
        </w:rPr>
      </w:pPr>
      <w:r>
        <w:rPr>
          <w:rFonts w:eastAsia="Times New Roman"/>
          <w:szCs w:val="32"/>
          <w:lang w:val="en-US"/>
        </w:rPr>
        <w:t>Instructions for use</w:t>
      </w:r>
    </w:p>
    <w:p w14:paraId="69A8104D" w14:textId="08957CFE" w:rsidR="00942153" w:rsidRPr="008400BD" w:rsidRDefault="00867C08" w:rsidP="5EDF0270">
      <w:pPr>
        <w:spacing w:after="0" w:line="240" w:lineRule="auto"/>
        <w:rPr>
          <w:rFonts w:ascii="Calibri" w:eastAsia="Times New Roman" w:hAnsi="Calibri" w:cs="Calibri"/>
          <w:sz w:val="22"/>
          <w:szCs w:val="22"/>
          <w:lang w:val="en-US"/>
        </w:rPr>
      </w:pPr>
      <w:r w:rsidRPr="008400BD">
        <w:rPr>
          <w:rFonts w:ascii="Calibri" w:eastAsia="Times New Roman" w:hAnsi="Calibri" w:cs="Calibri"/>
          <w:sz w:val="22"/>
          <w:szCs w:val="22"/>
          <w:lang w:val="en-US"/>
        </w:rPr>
        <w:t xml:space="preserve">The instructions below are meant to assist you with </w:t>
      </w:r>
      <w:r w:rsidR="22C6BB5B" w:rsidRPr="008400BD">
        <w:rPr>
          <w:rFonts w:ascii="Calibri" w:eastAsia="Times New Roman" w:hAnsi="Calibri" w:cs="Calibri"/>
          <w:sz w:val="22"/>
          <w:szCs w:val="22"/>
          <w:lang w:val="en-US"/>
        </w:rPr>
        <w:t>creating the mandatory breach reporting for your clinic</w:t>
      </w:r>
      <w:r w:rsidR="6022F5C5" w:rsidRPr="008400BD">
        <w:rPr>
          <w:rFonts w:ascii="Calibri" w:eastAsia="Times New Roman" w:hAnsi="Calibri" w:cs="Calibri"/>
          <w:sz w:val="22"/>
          <w:szCs w:val="22"/>
          <w:lang w:val="en-US"/>
        </w:rPr>
        <w:t>.</w:t>
      </w:r>
    </w:p>
    <w:p w14:paraId="0F04F01F" w14:textId="77777777" w:rsidR="00942153" w:rsidRPr="008400BD" w:rsidRDefault="00942153" w:rsidP="005C2E8D">
      <w:pPr>
        <w:spacing w:after="0" w:line="240" w:lineRule="auto"/>
        <w:rPr>
          <w:rFonts w:ascii="Calibri" w:eastAsia="Times New Roman" w:hAnsi="Calibri" w:cs="Calibri"/>
          <w:sz w:val="22"/>
          <w:szCs w:val="28"/>
          <w:lang w:val="en-US"/>
        </w:rPr>
      </w:pPr>
    </w:p>
    <w:p w14:paraId="3A98BC7A" w14:textId="0A4AE583" w:rsidR="00B71453" w:rsidRPr="008400BD" w:rsidRDefault="00B71453" w:rsidP="320A076B">
      <w:pPr>
        <w:pStyle w:val="ListParagraph"/>
        <w:numPr>
          <w:ilvl w:val="0"/>
          <w:numId w:val="10"/>
        </w:numPr>
        <w:spacing w:after="0" w:line="240" w:lineRule="auto"/>
        <w:rPr>
          <w:rFonts w:ascii="Calibri" w:eastAsia="Times New Roman" w:hAnsi="Calibri" w:cs="Calibri"/>
          <w:sz w:val="22"/>
          <w:szCs w:val="22"/>
          <w:lang w:val="en-US"/>
        </w:rPr>
      </w:pPr>
      <w:r w:rsidRPr="008400BD">
        <w:rPr>
          <w:rFonts w:ascii="Calibri" w:eastAsia="Times New Roman" w:hAnsi="Calibri" w:cs="Calibri"/>
          <w:sz w:val="22"/>
          <w:szCs w:val="22"/>
          <w:lang w:val="en-US"/>
        </w:rPr>
        <w:t>The</w:t>
      </w:r>
      <w:r w:rsidR="73414F79" w:rsidRPr="008400BD">
        <w:rPr>
          <w:rFonts w:ascii="Calibri" w:eastAsia="Times New Roman" w:hAnsi="Calibri" w:cs="Calibri"/>
          <w:sz w:val="22"/>
          <w:szCs w:val="22"/>
          <w:lang w:val="en-US"/>
        </w:rPr>
        <w:t xml:space="preserve"> </w:t>
      </w:r>
      <w:r w:rsidRPr="008400BD">
        <w:rPr>
          <w:rFonts w:ascii="Calibri" w:eastAsia="Times New Roman" w:hAnsi="Calibri" w:cs="Calibri"/>
          <w:sz w:val="22"/>
          <w:szCs w:val="22"/>
          <w:highlight w:val="yellow"/>
          <w:lang w:val="en-US"/>
        </w:rPr>
        <w:t>highlighted sections</w:t>
      </w:r>
      <w:r w:rsidRPr="008400BD">
        <w:rPr>
          <w:rFonts w:ascii="Calibri" w:eastAsia="Times New Roman" w:hAnsi="Calibri" w:cs="Calibri"/>
          <w:sz w:val="22"/>
          <w:szCs w:val="22"/>
          <w:lang w:val="en-US"/>
        </w:rPr>
        <w:t xml:space="preserve"> </w:t>
      </w:r>
      <w:r w:rsidR="14258710" w:rsidRPr="008400BD">
        <w:rPr>
          <w:rFonts w:ascii="Calibri" w:eastAsia="Times New Roman" w:hAnsi="Calibri" w:cs="Calibri"/>
          <w:sz w:val="22"/>
          <w:szCs w:val="22"/>
          <w:lang w:val="en-US"/>
        </w:rPr>
        <w:t>need to be filled in with specific information from your clinic.</w:t>
      </w:r>
      <w:r w:rsidRPr="008400BD">
        <w:rPr>
          <w:rFonts w:ascii="Calibri" w:eastAsia="Times New Roman" w:hAnsi="Calibri" w:cs="Calibri"/>
          <w:sz w:val="22"/>
          <w:szCs w:val="22"/>
          <w:lang w:val="en-US"/>
        </w:rPr>
        <w:t xml:space="preserve"> Please remove all highlighting</w:t>
      </w:r>
      <w:r w:rsidR="00626139" w:rsidRPr="008400BD">
        <w:rPr>
          <w:rFonts w:ascii="Calibri" w:eastAsia="Times New Roman" w:hAnsi="Calibri" w:cs="Calibri"/>
          <w:sz w:val="22"/>
          <w:szCs w:val="22"/>
          <w:lang w:val="en-US"/>
        </w:rPr>
        <w:t xml:space="preserve"> a</w:t>
      </w:r>
      <w:r w:rsidR="0BBCCBE1" w:rsidRPr="008400BD">
        <w:rPr>
          <w:rFonts w:ascii="Calibri" w:eastAsia="Times New Roman" w:hAnsi="Calibri" w:cs="Calibri"/>
          <w:sz w:val="22"/>
          <w:szCs w:val="22"/>
          <w:lang w:val="en-US"/>
        </w:rPr>
        <w:t xml:space="preserve">t the end to ensure that you have updated all </w:t>
      </w:r>
      <w:r w:rsidR="00626139" w:rsidRPr="008400BD">
        <w:rPr>
          <w:rFonts w:ascii="Calibri" w:eastAsia="Times New Roman" w:hAnsi="Calibri" w:cs="Calibri"/>
          <w:sz w:val="22"/>
          <w:szCs w:val="22"/>
          <w:lang w:val="en-US"/>
        </w:rPr>
        <w:t>relevant section</w:t>
      </w:r>
      <w:r w:rsidR="6829B7E2" w:rsidRPr="008400BD">
        <w:rPr>
          <w:rFonts w:ascii="Calibri" w:eastAsia="Times New Roman" w:hAnsi="Calibri" w:cs="Calibri"/>
          <w:sz w:val="22"/>
          <w:szCs w:val="22"/>
          <w:lang w:val="en-US"/>
        </w:rPr>
        <w:t>s</w:t>
      </w:r>
      <w:r w:rsidR="00626139" w:rsidRPr="008400BD">
        <w:rPr>
          <w:rFonts w:ascii="Calibri" w:eastAsia="Times New Roman" w:hAnsi="Calibri" w:cs="Calibri"/>
          <w:sz w:val="22"/>
          <w:szCs w:val="22"/>
          <w:lang w:val="en-US"/>
        </w:rPr>
        <w:t xml:space="preserve">. </w:t>
      </w:r>
    </w:p>
    <w:p w14:paraId="623B84B2" w14:textId="35889899" w:rsidR="00710613" w:rsidRPr="008400BD" w:rsidRDefault="00710613" w:rsidP="0134AE21">
      <w:pPr>
        <w:pStyle w:val="ListParagraph"/>
        <w:numPr>
          <w:ilvl w:val="0"/>
          <w:numId w:val="10"/>
        </w:numPr>
        <w:spacing w:after="0" w:line="240" w:lineRule="auto"/>
        <w:rPr>
          <w:rFonts w:ascii="Calibri" w:eastAsia="Times New Roman" w:hAnsi="Calibri" w:cs="Calibri"/>
          <w:color w:val="000000" w:themeColor="text1"/>
          <w:sz w:val="22"/>
          <w:szCs w:val="22"/>
          <w:lang w:val="en-US"/>
        </w:rPr>
      </w:pPr>
      <w:r w:rsidRPr="008400BD">
        <w:rPr>
          <w:rFonts w:ascii="Calibri" w:eastAsia="Times New Roman" w:hAnsi="Calibri" w:cs="Calibri"/>
          <w:sz w:val="22"/>
          <w:szCs w:val="22"/>
          <w:lang w:val="en-US"/>
        </w:rPr>
        <w:t>Please read it carefully and ensure that your clinic meets the requirements.</w:t>
      </w:r>
    </w:p>
    <w:p w14:paraId="3E7D2685" w14:textId="6D105CC0" w:rsidR="00710613" w:rsidRPr="008400BD" w:rsidRDefault="00710613" w:rsidP="0134AE21">
      <w:pPr>
        <w:pStyle w:val="ListParagraph"/>
        <w:numPr>
          <w:ilvl w:val="0"/>
          <w:numId w:val="10"/>
        </w:numPr>
        <w:spacing w:after="0" w:line="240" w:lineRule="auto"/>
        <w:rPr>
          <w:rFonts w:ascii="Calibri" w:eastAsia="Times New Roman" w:hAnsi="Calibri" w:cs="Calibri"/>
          <w:color w:val="000000" w:themeColor="text1"/>
          <w:sz w:val="22"/>
          <w:szCs w:val="22"/>
          <w:lang w:val="en-US"/>
        </w:rPr>
      </w:pPr>
      <w:r w:rsidRPr="008400BD">
        <w:rPr>
          <w:rFonts w:ascii="Calibri" w:eastAsia="Times New Roman" w:hAnsi="Calibri" w:cs="Calibri"/>
          <w:sz w:val="22"/>
          <w:szCs w:val="22"/>
          <w:lang w:val="en-US"/>
        </w:rPr>
        <w:t xml:space="preserve">It is important to communicate this policy to make sure that all parties in your clinic are aware of their obligations to report.  </w:t>
      </w:r>
    </w:p>
    <w:p w14:paraId="75C3B25A" w14:textId="400543CB" w:rsidR="0134AE21" w:rsidRPr="008400BD" w:rsidRDefault="0134AE21" w:rsidP="0134AE21">
      <w:pPr>
        <w:spacing w:after="0" w:line="240" w:lineRule="auto"/>
        <w:ind w:left="90"/>
        <w:rPr>
          <w:rFonts w:ascii="Calibri" w:eastAsia="Times New Roman" w:hAnsi="Calibri" w:cs="Calibri"/>
          <w:sz w:val="22"/>
          <w:szCs w:val="22"/>
          <w:lang w:val="en-US"/>
        </w:rPr>
      </w:pPr>
    </w:p>
    <w:p w14:paraId="0956071D" w14:textId="338808B9" w:rsidR="26480686" w:rsidRPr="008400BD" w:rsidRDefault="26480686" w:rsidP="0134AE21">
      <w:pPr>
        <w:spacing w:after="0" w:line="240" w:lineRule="auto"/>
        <w:ind w:left="90"/>
        <w:rPr>
          <w:rFonts w:ascii="Calibri" w:eastAsia="Times New Roman" w:hAnsi="Calibri" w:cs="Calibri"/>
          <w:color w:val="000000" w:themeColor="text1"/>
          <w:sz w:val="22"/>
          <w:szCs w:val="22"/>
          <w:lang w:val="en-US"/>
        </w:rPr>
      </w:pPr>
      <w:r w:rsidRPr="008400BD">
        <w:rPr>
          <w:rFonts w:ascii="Calibri" w:eastAsia="Times New Roman" w:hAnsi="Calibri" w:cs="Calibri"/>
          <w:color w:val="000000" w:themeColor="text1"/>
          <w:sz w:val="22"/>
          <w:szCs w:val="22"/>
          <w:lang w:val="en-US"/>
        </w:rPr>
        <w:t>When submitting an amendment to the OIPC please</w:t>
      </w:r>
      <w:r w:rsidR="0E78C357" w:rsidRPr="008400BD">
        <w:rPr>
          <w:rFonts w:ascii="Calibri" w:eastAsia="Times New Roman" w:hAnsi="Calibri" w:cs="Calibri"/>
          <w:color w:val="000000" w:themeColor="text1"/>
          <w:sz w:val="22"/>
          <w:szCs w:val="22"/>
          <w:lang w:val="en-US"/>
        </w:rPr>
        <w:t xml:space="preserve"> include the following:</w:t>
      </w:r>
    </w:p>
    <w:p w14:paraId="27A976FE" w14:textId="2E4F52FF" w:rsidR="0134AE21" w:rsidRPr="008400BD" w:rsidRDefault="0134AE21" w:rsidP="0134AE21">
      <w:pPr>
        <w:spacing w:after="0" w:line="240" w:lineRule="auto"/>
        <w:ind w:left="90"/>
        <w:rPr>
          <w:rFonts w:ascii="Calibri" w:eastAsia="Times New Roman" w:hAnsi="Calibri" w:cs="Calibri"/>
          <w:sz w:val="22"/>
          <w:szCs w:val="22"/>
          <w:lang w:val="en-US"/>
        </w:rPr>
      </w:pPr>
    </w:p>
    <w:p w14:paraId="77C56363" w14:textId="1231BFD6" w:rsidR="320A076B" w:rsidRPr="008400BD" w:rsidRDefault="0E78C357" w:rsidP="4766381B">
      <w:pPr>
        <w:pStyle w:val="ListParagraph"/>
        <w:numPr>
          <w:ilvl w:val="0"/>
          <w:numId w:val="35"/>
        </w:numPr>
        <w:spacing w:after="0" w:line="240" w:lineRule="auto"/>
        <w:ind w:left="810"/>
        <w:rPr>
          <w:color w:val="000000" w:themeColor="text1"/>
          <w:sz w:val="22"/>
          <w:szCs w:val="22"/>
          <w:lang w:val="en-US"/>
        </w:rPr>
      </w:pPr>
      <w:r w:rsidRPr="008400BD">
        <w:rPr>
          <w:rFonts w:ascii="Calibri" w:eastAsia="Times New Roman" w:hAnsi="Calibri" w:cs="Calibri"/>
          <w:color w:val="000000" w:themeColor="text1"/>
          <w:sz w:val="22"/>
          <w:szCs w:val="22"/>
          <w:lang w:val="en-US"/>
        </w:rPr>
        <w:t>H</w:t>
      </w:r>
      <w:r w:rsidR="008400BD">
        <w:rPr>
          <w:rFonts w:ascii="Calibri" w:eastAsia="Times New Roman" w:hAnsi="Calibri" w:cs="Calibri"/>
          <w:color w:val="000000" w:themeColor="text1"/>
          <w:sz w:val="22"/>
          <w:szCs w:val="22"/>
          <w:lang w:val="en-US"/>
        </w:rPr>
        <w:t xml:space="preserve">ealth </w:t>
      </w:r>
      <w:r w:rsidR="008400BD" w:rsidRPr="008400BD">
        <w:rPr>
          <w:rFonts w:ascii="Calibri" w:eastAsia="Times New Roman" w:hAnsi="Calibri" w:cs="Calibri"/>
          <w:color w:val="000000" w:themeColor="text1"/>
          <w:sz w:val="22"/>
          <w:szCs w:val="22"/>
          <w:lang w:val="en-US"/>
        </w:rPr>
        <w:t>I</w:t>
      </w:r>
      <w:r w:rsidR="008400BD">
        <w:rPr>
          <w:rFonts w:ascii="Calibri" w:eastAsia="Times New Roman" w:hAnsi="Calibri" w:cs="Calibri"/>
          <w:color w:val="000000" w:themeColor="text1"/>
          <w:sz w:val="22"/>
          <w:szCs w:val="22"/>
          <w:lang w:val="en-US"/>
        </w:rPr>
        <w:t xml:space="preserve">nformation </w:t>
      </w:r>
      <w:r w:rsidRPr="008400BD">
        <w:rPr>
          <w:rFonts w:ascii="Calibri" w:eastAsia="Times New Roman" w:hAnsi="Calibri" w:cs="Calibri"/>
          <w:color w:val="000000" w:themeColor="text1"/>
          <w:sz w:val="22"/>
          <w:szCs w:val="22"/>
          <w:lang w:val="en-US"/>
        </w:rPr>
        <w:t>A</w:t>
      </w:r>
      <w:r w:rsidR="008400BD">
        <w:rPr>
          <w:rFonts w:ascii="Calibri" w:eastAsia="Times New Roman" w:hAnsi="Calibri" w:cs="Calibri"/>
          <w:color w:val="000000" w:themeColor="text1"/>
          <w:sz w:val="22"/>
          <w:szCs w:val="22"/>
          <w:lang w:val="en-US"/>
        </w:rPr>
        <w:t>ct (HIA)</w:t>
      </w:r>
      <w:r w:rsidRPr="008400BD">
        <w:rPr>
          <w:rFonts w:ascii="Calibri" w:eastAsia="Times New Roman" w:hAnsi="Calibri" w:cs="Calibri"/>
          <w:color w:val="000000" w:themeColor="text1"/>
          <w:sz w:val="22"/>
          <w:szCs w:val="22"/>
          <w:lang w:val="en-US"/>
        </w:rPr>
        <w:t xml:space="preserve"> Privacy Breach Management Policy</w:t>
      </w:r>
    </w:p>
    <w:p w14:paraId="27C32657" w14:textId="6642B4F5" w:rsidR="00710613" w:rsidRPr="008400BD" w:rsidRDefault="00710613" w:rsidP="0134AE21">
      <w:pPr>
        <w:pStyle w:val="ListParagraph"/>
        <w:numPr>
          <w:ilvl w:val="0"/>
          <w:numId w:val="10"/>
        </w:numPr>
        <w:spacing w:after="0" w:line="240" w:lineRule="auto"/>
        <w:rPr>
          <w:rFonts w:ascii="Calibri" w:eastAsia="Times New Roman" w:hAnsi="Calibri" w:cs="Calibri"/>
          <w:color w:val="000000" w:themeColor="text1"/>
          <w:sz w:val="22"/>
          <w:szCs w:val="22"/>
          <w:lang w:val="en-US"/>
        </w:rPr>
      </w:pPr>
      <w:r w:rsidRPr="008400BD">
        <w:rPr>
          <w:rFonts w:ascii="Calibri" w:eastAsia="Times New Roman" w:hAnsi="Calibri" w:cs="Calibri"/>
          <w:sz w:val="22"/>
          <w:szCs w:val="22"/>
          <w:lang w:val="en-US"/>
        </w:rPr>
        <w:t>Risk of Harm Checklist</w:t>
      </w:r>
    </w:p>
    <w:p w14:paraId="6E41435D" w14:textId="0FA64A6F" w:rsidR="320A076B" w:rsidRPr="008400BD" w:rsidRDefault="00710613" w:rsidP="008400BD">
      <w:pPr>
        <w:pStyle w:val="ListParagraph"/>
        <w:numPr>
          <w:ilvl w:val="0"/>
          <w:numId w:val="10"/>
        </w:numPr>
        <w:spacing w:after="0" w:line="240" w:lineRule="auto"/>
        <w:rPr>
          <w:rFonts w:ascii="Calibri" w:eastAsia="Times New Roman" w:hAnsi="Calibri" w:cs="Calibri"/>
          <w:color w:val="000000" w:themeColor="text1"/>
          <w:sz w:val="22"/>
          <w:szCs w:val="22"/>
          <w:lang w:val="en-US"/>
        </w:rPr>
      </w:pPr>
      <w:r w:rsidRPr="008400BD">
        <w:rPr>
          <w:rFonts w:ascii="Calibri" w:eastAsia="Times New Roman" w:hAnsi="Calibri" w:cs="Calibri"/>
          <w:sz w:val="22"/>
          <w:szCs w:val="22"/>
          <w:lang w:val="en-US"/>
        </w:rPr>
        <w:t>OIPC Breach Reporting Form – this form is to be utilized when reporting a breach to the OIPC.</w:t>
      </w:r>
    </w:p>
    <w:p w14:paraId="632BFA87" w14:textId="77777777" w:rsidR="002409F4" w:rsidRPr="00D52B1E" w:rsidRDefault="002409F4" w:rsidP="002409F4">
      <w:pPr>
        <w:spacing w:after="0" w:line="240" w:lineRule="auto"/>
        <w:rPr>
          <w:rFonts w:ascii="Calibri" w:eastAsia="Times New Roman" w:hAnsi="Calibri" w:cs="Calibri"/>
          <w:color w:val="FF0000"/>
          <w:szCs w:val="24"/>
          <w:lang w:val="en-US"/>
        </w:rPr>
      </w:pPr>
    </w:p>
    <w:p w14:paraId="19D1E109" w14:textId="77777777" w:rsidR="00350930" w:rsidRPr="0001144C" w:rsidRDefault="00350930" w:rsidP="00350930">
      <w:pPr>
        <w:pStyle w:val="Heading1"/>
        <w:rPr>
          <w:rFonts w:eastAsia="Times New Roman"/>
          <w:lang w:val="en-US"/>
        </w:rPr>
      </w:pPr>
      <w:r>
        <w:rPr>
          <w:rFonts w:eastAsia="Times New Roman"/>
          <w:lang w:val="en-US"/>
        </w:rPr>
        <w:t>Questions?</w:t>
      </w:r>
    </w:p>
    <w:p w14:paraId="23B2C387" w14:textId="77777777" w:rsidR="00350930" w:rsidRPr="008400BD" w:rsidRDefault="00350930" w:rsidP="00350930">
      <w:pPr>
        <w:rPr>
          <w:sz w:val="22"/>
          <w:szCs w:val="22"/>
        </w:rPr>
      </w:pPr>
      <w:r w:rsidRPr="008400BD">
        <w:rPr>
          <w:rFonts w:ascii="Calibri" w:hAnsi="Calibri" w:cs="Calibri"/>
          <w:sz w:val="22"/>
          <w:szCs w:val="22"/>
        </w:rPr>
        <w:t xml:space="preserve">If you have any questions about this document or require further assistance, please contact the Alberta Medical Associations’ Security Privacy and Data Sharing (SPaDS) team at </w:t>
      </w:r>
      <w:hyperlink r:id="rId10" w:history="1">
        <w:r w:rsidRPr="008400BD">
          <w:rPr>
            <w:rStyle w:val="Hyperlink"/>
            <w:rFonts w:ascii="Calibri" w:hAnsi="Calibri" w:cs="Calibri"/>
            <w:sz w:val="22"/>
            <w:szCs w:val="22"/>
          </w:rPr>
          <w:t>privacySPaDS@albertadoctors.org</w:t>
        </w:r>
      </w:hyperlink>
      <w:r w:rsidRPr="008400BD">
        <w:rPr>
          <w:sz w:val="22"/>
          <w:szCs w:val="22"/>
        </w:rPr>
        <w:t>.</w:t>
      </w:r>
    </w:p>
    <w:p w14:paraId="258896C4" w14:textId="5731B024" w:rsidR="00230F98" w:rsidRPr="00230F98" w:rsidRDefault="00230F98" w:rsidP="00230F98">
      <w:bookmarkStart w:id="1" w:name="_Toc23876542"/>
      <w:r w:rsidRPr="0073762F">
        <w:rPr>
          <w:rFonts w:cstheme="minorHAnsi"/>
          <w:b/>
          <w:color w:val="002060"/>
          <w:sz w:val="26"/>
          <w:szCs w:val="26"/>
          <w:lang w:val="en-US"/>
        </w:rPr>
        <w:br w:type="page"/>
      </w:r>
    </w:p>
    <w:p w14:paraId="040CB373" w14:textId="5F4AE96F" w:rsidR="00230F98" w:rsidRDefault="00230F98" w:rsidP="00230F98">
      <w:pPr>
        <w:pStyle w:val="Heading1"/>
      </w:pPr>
      <w:bookmarkStart w:id="2" w:name="_Toc50377646"/>
      <w:bookmarkStart w:id="3" w:name="_Toc50379954"/>
      <w:bookmarkEnd w:id="1"/>
      <w:r>
        <w:lastRenderedPageBreak/>
        <w:t>HIA Privacy Breach Management</w:t>
      </w:r>
      <w:r w:rsidR="0C849A6F">
        <w:t xml:space="preserve"> Policy</w:t>
      </w:r>
      <w:bookmarkEnd w:id="2"/>
      <w:bookmarkEnd w:id="3"/>
      <w:r>
        <w:t xml:space="preserve"> </w:t>
      </w:r>
      <w:r w:rsidRPr="5EDF0270">
        <w:rPr>
          <w:highlight w:val="yellow"/>
        </w:rPr>
        <w:t>– Insert clinic name</w:t>
      </w:r>
    </w:p>
    <w:p w14:paraId="34F9E2EF" w14:textId="77777777" w:rsidR="00230F98" w:rsidRPr="00230F98" w:rsidRDefault="00230F98" w:rsidP="00230F98"/>
    <w:p w14:paraId="764CF8DF" w14:textId="64E0792A" w:rsidR="00230F98" w:rsidRPr="00230F98" w:rsidRDefault="00230F98" w:rsidP="005238C0">
      <w:pPr>
        <w:pBdr>
          <w:top w:val="single" w:sz="4" w:space="0" w:color="auto"/>
        </w:pBdr>
        <w:rPr>
          <w:rFonts w:ascii="Calibri" w:eastAsiaTheme="minorHAnsi" w:hAnsi="Calibri" w:cs="Calibri"/>
          <w:bCs/>
          <w:sz w:val="22"/>
          <w:szCs w:val="22"/>
        </w:rPr>
      </w:pPr>
      <w:r w:rsidRPr="00230F98">
        <w:rPr>
          <w:rFonts w:ascii="Calibri" w:eastAsiaTheme="minorHAnsi" w:hAnsi="Calibri" w:cs="Calibri"/>
          <w:bCs/>
          <w:sz w:val="22"/>
          <w:szCs w:val="22"/>
        </w:rPr>
        <w:t xml:space="preserve">Created Date: </w:t>
      </w:r>
      <w:r w:rsidRPr="00230F98">
        <w:rPr>
          <w:rFonts w:ascii="Calibri" w:eastAsiaTheme="minorHAnsi" w:hAnsi="Calibri" w:cs="Calibri"/>
          <w:bCs/>
          <w:sz w:val="22"/>
          <w:szCs w:val="22"/>
        </w:rPr>
        <w:tab/>
      </w:r>
      <w:r w:rsidRPr="00230F98">
        <w:rPr>
          <w:rFonts w:ascii="Calibri" w:eastAsiaTheme="minorHAnsi" w:hAnsi="Calibri" w:cs="Calibri"/>
          <w:sz w:val="22"/>
          <w:szCs w:val="22"/>
          <w:highlight w:val="yellow"/>
        </w:rPr>
        <w:t>Insert date</w:t>
      </w:r>
      <w:r w:rsidRPr="00230F98">
        <w:rPr>
          <w:rFonts w:ascii="Calibri" w:eastAsiaTheme="minorHAnsi" w:hAnsi="Calibri" w:cs="Calibri"/>
          <w:sz w:val="22"/>
          <w:szCs w:val="22"/>
        </w:rPr>
        <w:t xml:space="preserve"> </w:t>
      </w:r>
      <w:r w:rsidRPr="00230F98">
        <w:rPr>
          <w:rFonts w:ascii="Calibri" w:eastAsiaTheme="minorHAnsi" w:hAnsi="Calibri" w:cs="Calibri"/>
          <w:bCs/>
          <w:sz w:val="22"/>
          <w:szCs w:val="22"/>
        </w:rPr>
        <w:tab/>
      </w:r>
      <w:r w:rsidRPr="00230F98">
        <w:rPr>
          <w:rFonts w:ascii="Calibri" w:eastAsiaTheme="minorHAnsi" w:hAnsi="Calibri" w:cs="Calibri"/>
          <w:bCs/>
          <w:sz w:val="22"/>
          <w:szCs w:val="22"/>
        </w:rPr>
        <w:tab/>
      </w:r>
      <w:r w:rsidRPr="00230F98">
        <w:rPr>
          <w:rFonts w:ascii="Calibri" w:eastAsiaTheme="minorHAnsi" w:hAnsi="Calibri" w:cs="Calibri"/>
          <w:bCs/>
          <w:sz w:val="22"/>
          <w:szCs w:val="22"/>
        </w:rPr>
        <w:tab/>
      </w:r>
      <w:r w:rsidRPr="00230F98">
        <w:rPr>
          <w:rFonts w:ascii="Calibri" w:eastAsiaTheme="minorHAnsi" w:hAnsi="Calibri" w:cs="Calibri"/>
          <w:bCs/>
          <w:sz w:val="22"/>
          <w:szCs w:val="22"/>
        </w:rPr>
        <w:tab/>
      </w:r>
      <w:r w:rsidRPr="00230F98">
        <w:rPr>
          <w:rFonts w:ascii="Calibri" w:eastAsiaTheme="minorHAnsi" w:hAnsi="Calibri" w:cs="Calibri"/>
          <w:bCs/>
          <w:sz w:val="22"/>
          <w:szCs w:val="22"/>
        </w:rPr>
        <w:tab/>
        <w:t xml:space="preserve">Revision Date: </w:t>
      </w:r>
      <w:r w:rsidRPr="00230F98">
        <w:rPr>
          <w:rFonts w:ascii="Calibri" w:eastAsiaTheme="minorHAnsi" w:hAnsi="Calibri" w:cs="Calibri"/>
          <w:bCs/>
          <w:sz w:val="22"/>
          <w:szCs w:val="22"/>
          <w:highlight w:val="yellow"/>
        </w:rPr>
        <w:t>Insert revision date</w:t>
      </w:r>
    </w:p>
    <w:p w14:paraId="01F488C3" w14:textId="196530C5" w:rsidR="00230F98" w:rsidRPr="00230F98" w:rsidRDefault="00230F98" w:rsidP="005238C0">
      <w:pPr>
        <w:rPr>
          <w:rFonts w:ascii="Calibri" w:eastAsiaTheme="minorHAnsi" w:hAnsi="Calibri" w:cs="Calibri"/>
          <w:bCs/>
          <w:sz w:val="22"/>
          <w:szCs w:val="22"/>
        </w:rPr>
      </w:pPr>
      <w:r w:rsidRPr="00230F98">
        <w:rPr>
          <w:rFonts w:ascii="Calibri" w:eastAsiaTheme="minorHAnsi" w:hAnsi="Calibri" w:cs="Calibri"/>
          <w:bCs/>
          <w:sz w:val="22"/>
          <w:szCs w:val="22"/>
        </w:rPr>
        <w:t xml:space="preserve">Applies to: </w:t>
      </w:r>
      <w:r w:rsidRPr="00230F98">
        <w:rPr>
          <w:rFonts w:ascii="Calibri" w:eastAsiaTheme="minorHAnsi" w:hAnsi="Calibri" w:cs="Calibri"/>
          <w:bCs/>
          <w:sz w:val="22"/>
          <w:szCs w:val="22"/>
        </w:rPr>
        <w:tab/>
        <w:t xml:space="preserve">All Employees, Contractors and Volunteers </w:t>
      </w:r>
      <w:r w:rsidRPr="00230F98">
        <w:rPr>
          <w:rFonts w:ascii="Calibri" w:eastAsiaTheme="minorHAnsi" w:hAnsi="Calibri" w:cs="Calibri"/>
          <w:bCs/>
          <w:sz w:val="22"/>
          <w:szCs w:val="22"/>
        </w:rPr>
        <w:tab/>
        <w:t xml:space="preserve"> </w:t>
      </w:r>
      <w:r w:rsidRPr="00230F98">
        <w:rPr>
          <w:rFonts w:ascii="Calibri" w:eastAsiaTheme="minorHAnsi" w:hAnsi="Calibri" w:cs="Calibri"/>
          <w:bCs/>
          <w:sz w:val="22"/>
          <w:szCs w:val="22"/>
        </w:rPr>
        <w:tab/>
      </w:r>
    </w:p>
    <w:p w14:paraId="1D2F5D29" w14:textId="77777777" w:rsidR="00230F98" w:rsidRPr="00230F98" w:rsidRDefault="00230F98" w:rsidP="005238C0">
      <w:pPr>
        <w:pBdr>
          <w:bottom w:val="single" w:sz="4" w:space="1" w:color="auto"/>
        </w:pBdr>
        <w:spacing w:line="259" w:lineRule="auto"/>
        <w:rPr>
          <w:rFonts w:ascii="Calibri" w:eastAsiaTheme="minorHAnsi" w:hAnsi="Calibri" w:cs="Calibri"/>
          <w:sz w:val="22"/>
          <w:szCs w:val="22"/>
        </w:rPr>
      </w:pPr>
      <w:r w:rsidRPr="5EDF0270">
        <w:rPr>
          <w:rFonts w:ascii="Calibri" w:hAnsi="Calibri" w:cs="Calibri"/>
          <w:sz w:val="22"/>
          <w:szCs w:val="22"/>
        </w:rPr>
        <w:t xml:space="preserve">Approved by: </w:t>
      </w:r>
      <w:r>
        <w:tab/>
      </w:r>
      <w:r w:rsidRPr="5EDF0270">
        <w:rPr>
          <w:rFonts w:ascii="Calibri" w:hAnsi="Calibri" w:cs="Calibri"/>
          <w:sz w:val="22"/>
          <w:szCs w:val="22"/>
          <w:highlight w:val="yellow"/>
        </w:rPr>
        <w:t>Insert lead custodian name</w:t>
      </w:r>
      <w:r w:rsidRPr="5EDF0270">
        <w:rPr>
          <w:rFonts w:ascii="Calibri" w:hAnsi="Calibri" w:cs="Calibri"/>
          <w:sz w:val="22"/>
          <w:szCs w:val="22"/>
        </w:rPr>
        <w:t xml:space="preserve"> </w:t>
      </w:r>
    </w:p>
    <w:p w14:paraId="7C8A1E95" w14:textId="2FF8EA02" w:rsidR="5EDF0270" w:rsidRDefault="5EDF0270" w:rsidP="5EDF0270">
      <w:pPr>
        <w:pStyle w:val="Heading2"/>
        <w:rPr>
          <w:lang w:val="en-US"/>
        </w:rPr>
      </w:pPr>
    </w:p>
    <w:p w14:paraId="03217394" w14:textId="77777777" w:rsidR="00230F98" w:rsidRPr="00893E2D" w:rsidRDefault="00230F98" w:rsidP="00230F98">
      <w:pPr>
        <w:pStyle w:val="Heading3"/>
        <w:rPr>
          <w:lang w:val="en-US"/>
        </w:rPr>
      </w:pPr>
      <w:bookmarkStart w:id="4" w:name="_Toc50379956"/>
      <w:r w:rsidRPr="00893E2D">
        <w:rPr>
          <w:lang w:val="en-US"/>
        </w:rPr>
        <w:t>Duty to Notify</w:t>
      </w:r>
      <w:bookmarkEnd w:id="4"/>
    </w:p>
    <w:p w14:paraId="355B9968" w14:textId="38C62291" w:rsidR="00230F98" w:rsidRPr="00893E2D" w:rsidRDefault="00230F98" w:rsidP="00230F98">
      <w:pPr>
        <w:rPr>
          <w:rFonts w:ascii="Calibri" w:hAnsi="Calibri" w:cs="Calibri"/>
          <w:sz w:val="22"/>
          <w:szCs w:val="22"/>
          <w:lang w:bidi="en-US"/>
        </w:rPr>
      </w:pPr>
      <w:r w:rsidRPr="00893E2D">
        <w:rPr>
          <w:rFonts w:ascii="Calibri" w:hAnsi="Calibri" w:cs="Calibri"/>
          <w:sz w:val="22"/>
          <w:szCs w:val="22"/>
          <w:lang w:bidi="en-US"/>
        </w:rPr>
        <w:t xml:space="preserve">In 2014, The </w:t>
      </w:r>
      <w:r w:rsidRPr="00230F98">
        <w:rPr>
          <w:rFonts w:ascii="Calibri" w:hAnsi="Calibri" w:cs="Calibri"/>
          <w:sz w:val="22"/>
          <w:szCs w:val="22"/>
          <w:lang w:bidi="en-US"/>
        </w:rPr>
        <w:t xml:space="preserve">Alberta Health Information Act </w:t>
      </w:r>
      <w:r>
        <w:rPr>
          <w:rFonts w:ascii="Calibri" w:hAnsi="Calibri" w:cs="Calibri"/>
          <w:sz w:val="22"/>
          <w:szCs w:val="22"/>
          <w:lang w:bidi="en-US"/>
        </w:rPr>
        <w:t xml:space="preserve">(HIA) </w:t>
      </w:r>
      <w:r w:rsidRPr="00893E2D">
        <w:rPr>
          <w:rFonts w:ascii="Calibri" w:hAnsi="Calibri" w:cs="Calibri"/>
          <w:sz w:val="22"/>
          <w:szCs w:val="22"/>
          <w:lang w:bidi="en-US"/>
        </w:rPr>
        <w:t>was amended to include section 60.1 that requires health custodians (or affiliates to custodians) to give notice, in accordance with the regulations, of a loss or any unauthorized access to, or disclosure of individually identifying health information in the custody of control of the custodian if there is a risk of harm to an individual as a result of the loss or unauthorized access or disclosure. Pending approval for supporting regulations, the breach reporting requirements took effect on August 31, 2018.</w:t>
      </w:r>
    </w:p>
    <w:p w14:paraId="1618FDCF" w14:textId="77777777" w:rsidR="00230F98" w:rsidRPr="00893E2D" w:rsidRDefault="00230F98" w:rsidP="00230F98">
      <w:pPr>
        <w:pStyle w:val="Heading3"/>
        <w:rPr>
          <w:lang w:val="en-US"/>
        </w:rPr>
      </w:pPr>
      <w:bookmarkStart w:id="5" w:name="_Toc524075605"/>
      <w:bookmarkStart w:id="6" w:name="_Toc50379957"/>
      <w:r w:rsidRPr="00893E2D">
        <w:rPr>
          <w:lang w:val="en-US"/>
        </w:rPr>
        <w:t>Notification</w:t>
      </w:r>
      <w:bookmarkEnd w:id="5"/>
      <w:bookmarkEnd w:id="6"/>
      <w:r w:rsidRPr="00893E2D">
        <w:rPr>
          <w:lang w:val="en-US"/>
        </w:rPr>
        <w:t xml:space="preserve"> </w:t>
      </w:r>
    </w:p>
    <w:p w14:paraId="05EE64F7" w14:textId="49498A53" w:rsidR="00230F98" w:rsidRPr="00893E2D" w:rsidRDefault="00230F98" w:rsidP="00230F98">
      <w:pPr>
        <w:autoSpaceDE w:val="0"/>
        <w:autoSpaceDN w:val="0"/>
        <w:adjustRightInd w:val="0"/>
        <w:rPr>
          <w:rFonts w:ascii="Calibri" w:hAnsi="Calibri" w:cs="Calibri"/>
          <w:color w:val="000000"/>
          <w:sz w:val="22"/>
          <w:szCs w:val="22"/>
          <w:lang w:eastAsia="en-CA"/>
        </w:rPr>
      </w:pPr>
      <w:r w:rsidRPr="320A076B">
        <w:rPr>
          <w:rFonts w:ascii="Calibri" w:hAnsi="Calibri" w:cs="Calibri"/>
          <w:color w:val="000000" w:themeColor="text1"/>
          <w:sz w:val="22"/>
          <w:szCs w:val="22"/>
          <w:lang w:eastAsia="en-CA"/>
        </w:rPr>
        <w:t xml:space="preserve">Section 60.1 of the </w:t>
      </w:r>
      <w:r w:rsidRPr="320A076B">
        <w:rPr>
          <w:rFonts w:ascii="Calibri" w:hAnsi="Calibri" w:cs="Calibri"/>
          <w:i/>
          <w:iCs/>
          <w:color w:val="000000" w:themeColor="text1"/>
          <w:sz w:val="22"/>
          <w:szCs w:val="22"/>
          <w:lang w:eastAsia="en-CA"/>
        </w:rPr>
        <w:t>Health Information Act</w:t>
      </w:r>
      <w:r w:rsidRPr="320A076B">
        <w:rPr>
          <w:rFonts w:ascii="Calibri" w:hAnsi="Calibri" w:cs="Calibri"/>
          <w:b/>
          <w:bCs/>
          <w:i/>
          <w:iCs/>
          <w:color w:val="000000" w:themeColor="text1"/>
          <w:sz w:val="22"/>
          <w:szCs w:val="22"/>
          <w:lang w:eastAsia="en-CA"/>
        </w:rPr>
        <w:t xml:space="preserve"> </w:t>
      </w:r>
      <w:r w:rsidRPr="320A076B">
        <w:rPr>
          <w:rFonts w:ascii="Calibri" w:hAnsi="Calibri" w:cs="Calibri"/>
          <w:color w:val="000000" w:themeColor="text1"/>
          <w:sz w:val="22"/>
          <w:szCs w:val="22"/>
          <w:lang w:eastAsia="en-CA"/>
        </w:rPr>
        <w:t>requires notification to the Commissioner, Minister of Health, and affected individual(s) where:</w:t>
      </w:r>
      <w:r w:rsidR="14F0EB6A" w:rsidRPr="320A076B">
        <w:rPr>
          <w:rFonts w:ascii="Calibri" w:hAnsi="Calibri" w:cs="Calibri"/>
          <w:color w:val="000000" w:themeColor="text1"/>
          <w:sz w:val="22"/>
          <w:szCs w:val="22"/>
          <w:lang w:eastAsia="en-CA"/>
        </w:rPr>
        <w:t xml:space="preserve"> (See forms at the bottom of this document)</w:t>
      </w:r>
    </w:p>
    <w:p w14:paraId="25A404B0" w14:textId="7B43FD08" w:rsidR="00230F98" w:rsidRPr="00893E2D" w:rsidRDefault="00230F98" w:rsidP="00230F98">
      <w:pPr>
        <w:numPr>
          <w:ilvl w:val="0"/>
          <w:numId w:val="11"/>
        </w:numPr>
        <w:autoSpaceDE w:val="0"/>
        <w:autoSpaceDN w:val="0"/>
        <w:adjustRightInd w:val="0"/>
        <w:spacing w:after="2" w:line="259" w:lineRule="auto"/>
        <w:rPr>
          <w:rFonts w:ascii="Calibri" w:hAnsi="Calibri" w:cs="Calibri"/>
          <w:color w:val="000000"/>
          <w:sz w:val="22"/>
          <w:szCs w:val="22"/>
          <w:lang w:eastAsia="en-CA"/>
        </w:rPr>
      </w:pPr>
      <w:r>
        <w:rPr>
          <w:rFonts w:ascii="Calibri" w:hAnsi="Calibri" w:cs="Calibri"/>
          <w:color w:val="000000"/>
          <w:sz w:val="22"/>
          <w:szCs w:val="22"/>
          <w:lang w:eastAsia="en-CA"/>
        </w:rPr>
        <w:t>T</w:t>
      </w:r>
      <w:r w:rsidRPr="00893E2D">
        <w:rPr>
          <w:rFonts w:ascii="Calibri" w:hAnsi="Calibri" w:cs="Calibri"/>
          <w:color w:val="000000"/>
          <w:sz w:val="22"/>
          <w:szCs w:val="22"/>
          <w:lang w:eastAsia="en-CA"/>
        </w:rPr>
        <w:t xml:space="preserve">here has been </w:t>
      </w:r>
      <w:r w:rsidRPr="00893E2D">
        <w:rPr>
          <w:rFonts w:ascii="Calibri" w:hAnsi="Calibri" w:cs="Calibri"/>
          <w:b/>
          <w:bCs/>
          <w:color w:val="000000"/>
          <w:sz w:val="22"/>
          <w:szCs w:val="22"/>
          <w:lang w:eastAsia="en-CA"/>
        </w:rPr>
        <w:t xml:space="preserve">any loss of, or any unauthorized access to, or disclosure of </w:t>
      </w:r>
      <w:r w:rsidRPr="00893E2D">
        <w:rPr>
          <w:rFonts w:ascii="Calibri" w:hAnsi="Calibri" w:cs="Calibri"/>
          <w:color w:val="000000"/>
          <w:sz w:val="22"/>
          <w:szCs w:val="22"/>
          <w:lang w:eastAsia="en-CA"/>
        </w:rPr>
        <w:t xml:space="preserve">individually identifying health information; </w:t>
      </w:r>
      <w:r w:rsidRPr="00230F98">
        <w:rPr>
          <w:rFonts w:ascii="Calibri" w:hAnsi="Calibri" w:cs="Calibri"/>
          <w:color w:val="000000"/>
          <w:sz w:val="22"/>
          <w:szCs w:val="22"/>
          <w:lang w:eastAsia="en-CA"/>
        </w:rPr>
        <w:t>and</w:t>
      </w:r>
      <w:r w:rsidRPr="00893E2D">
        <w:rPr>
          <w:rFonts w:ascii="Calibri" w:hAnsi="Calibri" w:cs="Calibri"/>
          <w:color w:val="000000"/>
          <w:sz w:val="22"/>
          <w:szCs w:val="22"/>
          <w:u w:val="single"/>
          <w:lang w:eastAsia="en-CA"/>
        </w:rPr>
        <w:t xml:space="preserve"> </w:t>
      </w:r>
    </w:p>
    <w:p w14:paraId="6B847DFF" w14:textId="258CEA62" w:rsidR="00230F98" w:rsidRPr="00230F98" w:rsidRDefault="00230F98" w:rsidP="00230F98">
      <w:pPr>
        <w:numPr>
          <w:ilvl w:val="0"/>
          <w:numId w:val="11"/>
        </w:numPr>
        <w:autoSpaceDE w:val="0"/>
        <w:autoSpaceDN w:val="0"/>
        <w:adjustRightInd w:val="0"/>
        <w:spacing w:line="259" w:lineRule="auto"/>
        <w:rPr>
          <w:rFonts w:ascii="Calibri" w:hAnsi="Calibri" w:cs="Calibri"/>
          <w:color w:val="000000"/>
          <w:sz w:val="22"/>
          <w:szCs w:val="22"/>
          <w:lang w:eastAsia="en-CA"/>
        </w:rPr>
      </w:pPr>
      <w:r>
        <w:rPr>
          <w:rFonts w:ascii="Calibri" w:hAnsi="Calibri" w:cs="Calibri"/>
          <w:color w:val="000000"/>
          <w:sz w:val="22"/>
          <w:szCs w:val="22"/>
          <w:lang w:eastAsia="en-CA"/>
        </w:rPr>
        <w:t>T</w:t>
      </w:r>
      <w:r w:rsidRPr="00893E2D">
        <w:rPr>
          <w:rFonts w:ascii="Calibri" w:hAnsi="Calibri" w:cs="Calibri"/>
          <w:color w:val="000000"/>
          <w:sz w:val="22"/>
          <w:szCs w:val="22"/>
          <w:lang w:eastAsia="en-CA"/>
        </w:rPr>
        <w:t xml:space="preserve">here is a risk of harm to the individual who is the subject of the information </w:t>
      </w:r>
      <w:proofErr w:type="gramStart"/>
      <w:r w:rsidRPr="00893E2D">
        <w:rPr>
          <w:rFonts w:ascii="Calibri" w:hAnsi="Calibri" w:cs="Calibri"/>
          <w:color w:val="000000"/>
          <w:sz w:val="22"/>
          <w:szCs w:val="22"/>
          <w:lang w:eastAsia="en-CA"/>
        </w:rPr>
        <w:t>as a result of</w:t>
      </w:r>
      <w:proofErr w:type="gramEnd"/>
      <w:r w:rsidRPr="00893E2D">
        <w:rPr>
          <w:rFonts w:ascii="Calibri" w:hAnsi="Calibri" w:cs="Calibri"/>
          <w:color w:val="000000"/>
          <w:sz w:val="22"/>
          <w:szCs w:val="22"/>
          <w:lang w:eastAsia="en-CA"/>
        </w:rPr>
        <w:t xml:space="preserve"> the loss or unauthorized access or disclosure. </w:t>
      </w:r>
    </w:p>
    <w:p w14:paraId="54E299FE" w14:textId="77777777" w:rsidR="00230F98" w:rsidRPr="00893E2D" w:rsidRDefault="00230F98" w:rsidP="00230F98">
      <w:pPr>
        <w:rPr>
          <w:rFonts w:ascii="Calibri" w:hAnsi="Calibri" w:cs="Calibri"/>
          <w:sz w:val="22"/>
          <w:szCs w:val="22"/>
          <w:lang w:bidi="en-US"/>
        </w:rPr>
      </w:pPr>
      <w:r w:rsidRPr="00893E2D">
        <w:rPr>
          <w:rFonts w:ascii="Calibri" w:hAnsi="Calibri" w:cs="Calibri"/>
          <w:color w:val="000000"/>
          <w:sz w:val="22"/>
          <w:szCs w:val="22"/>
          <w:lang w:eastAsia="en-CA"/>
        </w:rPr>
        <w:t xml:space="preserve">An access or disclosure is “unauthorized” if it occurs in contravention of the </w:t>
      </w:r>
      <w:r w:rsidRPr="00893E2D">
        <w:rPr>
          <w:rFonts w:ascii="Calibri" w:hAnsi="Calibri" w:cs="Calibri"/>
          <w:i/>
          <w:iCs/>
          <w:color w:val="000000"/>
          <w:sz w:val="22"/>
          <w:szCs w:val="22"/>
          <w:lang w:eastAsia="en-CA"/>
        </w:rPr>
        <w:t xml:space="preserve">Health Information Act </w:t>
      </w:r>
      <w:r w:rsidRPr="00893E2D">
        <w:rPr>
          <w:rFonts w:ascii="Calibri" w:hAnsi="Calibri" w:cs="Calibri"/>
          <w:color w:val="000000"/>
          <w:sz w:val="22"/>
          <w:szCs w:val="22"/>
          <w:lang w:eastAsia="en-CA"/>
        </w:rPr>
        <w:t>or its regulations.</w:t>
      </w:r>
    </w:p>
    <w:p w14:paraId="143A96F1" w14:textId="77777777" w:rsidR="00230F98" w:rsidRPr="00893E2D" w:rsidRDefault="00230F98" w:rsidP="00230F98">
      <w:pPr>
        <w:pStyle w:val="Heading3"/>
        <w:rPr>
          <w:lang w:val="en-US"/>
        </w:rPr>
      </w:pPr>
      <w:bookmarkStart w:id="7" w:name="_Toc524075606"/>
      <w:bookmarkStart w:id="8" w:name="_Toc50379958"/>
      <w:r w:rsidRPr="00893E2D">
        <w:rPr>
          <w:lang w:val="en-US"/>
        </w:rPr>
        <w:t>Affiliate’s Duty to Notify</w:t>
      </w:r>
      <w:bookmarkEnd w:id="7"/>
      <w:bookmarkEnd w:id="8"/>
    </w:p>
    <w:p w14:paraId="26BD6415" w14:textId="385C256E" w:rsidR="00230F98" w:rsidRPr="00893E2D" w:rsidRDefault="00230F98" w:rsidP="00230F98">
      <w:pPr>
        <w:rPr>
          <w:rFonts w:ascii="Calibri" w:hAnsi="Calibri" w:cs="Calibri"/>
          <w:sz w:val="22"/>
          <w:szCs w:val="22"/>
          <w:lang w:bidi="en-US"/>
        </w:rPr>
      </w:pPr>
      <w:r w:rsidRPr="00893E2D">
        <w:rPr>
          <w:rFonts w:ascii="Calibri" w:hAnsi="Calibri" w:cs="Calibri"/>
          <w:bCs/>
          <w:sz w:val="22"/>
          <w:szCs w:val="22"/>
          <w:lang w:val="en-US" w:bidi="en-US"/>
        </w:rPr>
        <w:t>Section 60.1(1) of the</w:t>
      </w:r>
      <w:r>
        <w:rPr>
          <w:rFonts w:ascii="Calibri" w:hAnsi="Calibri" w:cs="Calibri"/>
          <w:bCs/>
          <w:sz w:val="22"/>
          <w:szCs w:val="22"/>
          <w:lang w:val="en-US" w:bidi="en-US"/>
        </w:rPr>
        <w:t xml:space="preserve"> HIA </w:t>
      </w:r>
      <w:r w:rsidRPr="00893E2D">
        <w:rPr>
          <w:rFonts w:ascii="Calibri" w:hAnsi="Calibri" w:cs="Calibri"/>
          <w:sz w:val="22"/>
          <w:szCs w:val="22"/>
          <w:lang w:val="en-US" w:bidi="en-US"/>
        </w:rPr>
        <w:t>requires an affiliate of a custodian who becomes aware of any loss of individually identifying health information or any unauthorized access to or disclosure of individually identifying health information in the custody or control of the custodian to, as soon as practicable, notify the custodian in accordance with the regulations.</w:t>
      </w:r>
    </w:p>
    <w:p w14:paraId="4AB54CE0" w14:textId="77777777" w:rsidR="00230F98" w:rsidRPr="00893E2D" w:rsidRDefault="00230F98" w:rsidP="00230F98">
      <w:pPr>
        <w:pStyle w:val="Heading3"/>
        <w:rPr>
          <w:lang w:val="en-US"/>
        </w:rPr>
      </w:pPr>
      <w:bookmarkStart w:id="9" w:name="_Toc524075607"/>
      <w:bookmarkStart w:id="10" w:name="_Toc50379959"/>
      <w:r w:rsidRPr="00893E2D">
        <w:rPr>
          <w:lang w:val="en-US"/>
        </w:rPr>
        <w:t>Custodian’s Duty to Notify</w:t>
      </w:r>
      <w:bookmarkEnd w:id="9"/>
      <w:bookmarkEnd w:id="10"/>
    </w:p>
    <w:p w14:paraId="2852FFA6" w14:textId="2F4D51C4" w:rsidR="00230F98" w:rsidRPr="00893E2D" w:rsidRDefault="00230F98" w:rsidP="00230F98">
      <w:pPr>
        <w:rPr>
          <w:rFonts w:ascii="Calibri" w:hAnsi="Calibri" w:cs="Calibri"/>
          <w:sz w:val="22"/>
          <w:szCs w:val="22"/>
          <w:lang w:bidi="en-US"/>
        </w:rPr>
      </w:pPr>
      <w:r w:rsidRPr="00893E2D">
        <w:rPr>
          <w:rFonts w:ascii="Calibri" w:hAnsi="Calibri" w:cs="Calibri"/>
          <w:bCs/>
          <w:sz w:val="22"/>
          <w:szCs w:val="22"/>
          <w:lang w:val="en-US" w:bidi="en-US"/>
        </w:rPr>
        <w:t>Subsections 60.1(2) and (3) of the</w:t>
      </w:r>
      <w:r>
        <w:rPr>
          <w:rFonts w:ascii="Calibri" w:hAnsi="Calibri" w:cs="Calibri"/>
          <w:bCs/>
          <w:sz w:val="22"/>
          <w:szCs w:val="22"/>
          <w:lang w:val="en-US" w:bidi="en-US"/>
        </w:rPr>
        <w:t xml:space="preserve"> HIA</w:t>
      </w:r>
      <w:r w:rsidRPr="00893E2D">
        <w:rPr>
          <w:rFonts w:ascii="Calibri" w:hAnsi="Calibri" w:cs="Calibri"/>
          <w:b/>
          <w:bCs/>
          <w:i/>
          <w:iCs/>
          <w:sz w:val="22"/>
          <w:szCs w:val="22"/>
          <w:lang w:val="en-US" w:bidi="en-US"/>
        </w:rPr>
        <w:t xml:space="preserve"> </w:t>
      </w:r>
      <w:r w:rsidRPr="00893E2D">
        <w:rPr>
          <w:rFonts w:ascii="Calibri" w:hAnsi="Calibri" w:cs="Calibri"/>
          <w:sz w:val="22"/>
          <w:szCs w:val="22"/>
          <w:lang w:val="en-US" w:bidi="en-US"/>
        </w:rPr>
        <w:t>require a custodian to notify the Commissioner, Minister of Health, and individual who is the subject of the information of any loss of, unauthorized access to, or disclosure of individually identifying health information in the custody or control of the custodian if there is a risk of harm to the individual who is the subject of the information as a result of the loss or unauthorized access or disclosure.</w:t>
      </w:r>
    </w:p>
    <w:p w14:paraId="132647B8" w14:textId="77777777" w:rsidR="00230F98" w:rsidRPr="00893E2D" w:rsidRDefault="00230F98" w:rsidP="00230F98">
      <w:pPr>
        <w:pStyle w:val="Heading3"/>
        <w:rPr>
          <w:lang w:val="en-US"/>
        </w:rPr>
      </w:pPr>
      <w:bookmarkStart w:id="11" w:name="_Toc524075608"/>
      <w:bookmarkStart w:id="12" w:name="_Toc50379960"/>
      <w:r w:rsidRPr="00893E2D">
        <w:rPr>
          <w:lang w:val="en-US"/>
        </w:rPr>
        <w:lastRenderedPageBreak/>
        <w:t>Assessment of Risk of Harm</w:t>
      </w:r>
      <w:bookmarkEnd w:id="11"/>
      <w:bookmarkEnd w:id="12"/>
    </w:p>
    <w:p w14:paraId="3E9A0B1A" w14:textId="77777777" w:rsidR="00230F98" w:rsidRPr="00893E2D" w:rsidRDefault="00230F98" w:rsidP="00230F98">
      <w:pPr>
        <w:rPr>
          <w:rFonts w:ascii="Calibri" w:hAnsi="Calibri" w:cs="Calibri"/>
          <w:sz w:val="22"/>
          <w:szCs w:val="22"/>
          <w:lang w:bidi="en-US"/>
        </w:rPr>
      </w:pPr>
      <w:r w:rsidRPr="00893E2D">
        <w:rPr>
          <w:rFonts w:ascii="Calibri" w:hAnsi="Calibri" w:cs="Calibri"/>
          <w:sz w:val="22"/>
          <w:szCs w:val="22"/>
          <w:lang w:bidi="en-US"/>
        </w:rPr>
        <w:t xml:space="preserve">Where a custodian becomes aware of a loss or unauthorized access or disclosure, the custodian is required to assess whether there is a risk of harm to the individual who is the subject of the information </w:t>
      </w:r>
      <w:proofErr w:type="gramStart"/>
      <w:r w:rsidRPr="00893E2D">
        <w:rPr>
          <w:rFonts w:ascii="Calibri" w:hAnsi="Calibri" w:cs="Calibri"/>
          <w:sz w:val="22"/>
          <w:szCs w:val="22"/>
          <w:lang w:bidi="en-US"/>
        </w:rPr>
        <w:t>as a result of</w:t>
      </w:r>
      <w:proofErr w:type="gramEnd"/>
      <w:r w:rsidRPr="00893E2D">
        <w:rPr>
          <w:rFonts w:ascii="Calibri" w:hAnsi="Calibri" w:cs="Calibri"/>
          <w:sz w:val="22"/>
          <w:szCs w:val="22"/>
          <w:lang w:bidi="en-US"/>
        </w:rPr>
        <w:t xml:space="preserve"> the loss or unauthorized access or disclosure. If a risk of harm is determined to exist, </w:t>
      </w:r>
      <w:r w:rsidRPr="00893E2D">
        <w:rPr>
          <w:rFonts w:ascii="Calibri" w:hAnsi="Calibri" w:cs="Calibri"/>
          <w:bCs/>
          <w:sz w:val="22"/>
          <w:szCs w:val="22"/>
          <w:lang w:bidi="en-US"/>
        </w:rPr>
        <w:t xml:space="preserve">section 60.1(2) of the </w:t>
      </w:r>
      <w:r w:rsidRPr="00230F98">
        <w:rPr>
          <w:rFonts w:ascii="Calibri" w:hAnsi="Calibri" w:cs="Calibri"/>
          <w:bCs/>
          <w:sz w:val="22"/>
          <w:szCs w:val="22"/>
          <w:lang w:bidi="en-US"/>
        </w:rPr>
        <w:t xml:space="preserve">Health Information Act </w:t>
      </w:r>
      <w:r w:rsidRPr="00893E2D">
        <w:rPr>
          <w:rFonts w:ascii="Calibri" w:hAnsi="Calibri" w:cs="Calibri"/>
          <w:sz w:val="22"/>
          <w:szCs w:val="22"/>
          <w:lang w:bidi="en-US"/>
        </w:rPr>
        <w:t>requires the custodian to undertake notification.</w:t>
      </w:r>
    </w:p>
    <w:p w14:paraId="36A8B332" w14:textId="77777777" w:rsidR="00230F98" w:rsidRPr="00893E2D" w:rsidRDefault="00230F98" w:rsidP="00230F98">
      <w:pPr>
        <w:pStyle w:val="Heading3"/>
        <w:rPr>
          <w:lang w:val="en-US"/>
        </w:rPr>
      </w:pPr>
      <w:bookmarkStart w:id="13" w:name="_Toc524075609"/>
      <w:bookmarkStart w:id="14" w:name="_Toc50379961"/>
      <w:r w:rsidRPr="00893E2D">
        <w:rPr>
          <w:lang w:val="en-US"/>
        </w:rPr>
        <w:t>Factors to Consider</w:t>
      </w:r>
      <w:bookmarkEnd w:id="13"/>
      <w:bookmarkEnd w:id="14"/>
    </w:p>
    <w:p w14:paraId="798FA15E" w14:textId="6447EA06" w:rsidR="00230F98" w:rsidRPr="00230F98" w:rsidRDefault="00230F98" w:rsidP="00230F98">
      <w:pPr>
        <w:rPr>
          <w:rFonts w:ascii="Calibri" w:hAnsi="Calibri" w:cs="Calibri"/>
          <w:sz w:val="22"/>
          <w:szCs w:val="22"/>
          <w:lang w:val="en-US" w:bidi="en-US"/>
        </w:rPr>
      </w:pPr>
      <w:r w:rsidRPr="00893E2D">
        <w:rPr>
          <w:rFonts w:ascii="Calibri" w:hAnsi="Calibri" w:cs="Calibri"/>
          <w:bCs/>
          <w:sz w:val="22"/>
          <w:szCs w:val="22"/>
          <w:lang w:val="en-US" w:bidi="en-US"/>
        </w:rPr>
        <w:t>Section 8.1(1) of the</w:t>
      </w:r>
      <w:r w:rsidRPr="00230F98">
        <w:rPr>
          <w:rFonts w:ascii="Calibri" w:hAnsi="Calibri" w:cs="Calibri"/>
          <w:bCs/>
          <w:sz w:val="22"/>
          <w:szCs w:val="22"/>
          <w:lang w:val="en-US" w:bidi="en-US"/>
        </w:rPr>
        <w:t xml:space="preserve"> Health Information Regulation</w:t>
      </w:r>
      <w:r w:rsidRPr="00893E2D">
        <w:rPr>
          <w:rFonts w:ascii="Calibri" w:hAnsi="Calibri" w:cs="Calibri"/>
          <w:b/>
          <w:bCs/>
          <w:i/>
          <w:iCs/>
          <w:sz w:val="22"/>
          <w:szCs w:val="22"/>
          <w:lang w:val="en-US" w:bidi="en-US"/>
        </w:rPr>
        <w:t xml:space="preserve"> </w:t>
      </w:r>
      <w:r w:rsidRPr="00893E2D">
        <w:rPr>
          <w:rFonts w:ascii="Calibri" w:hAnsi="Calibri" w:cs="Calibri"/>
          <w:sz w:val="22"/>
          <w:szCs w:val="22"/>
          <w:lang w:val="en-US" w:bidi="en-US"/>
        </w:rPr>
        <w:t>sets out the factors that a custodian must consider when assessing the risk of harm. A custodian is required to consider the following factors, in addition to any other relevant factors:</w:t>
      </w:r>
    </w:p>
    <w:p w14:paraId="162E9D05" w14:textId="01F48633" w:rsidR="00230F98" w:rsidRPr="00893E2D" w:rsidRDefault="00230F98" w:rsidP="00230F98">
      <w:pPr>
        <w:numPr>
          <w:ilvl w:val="0"/>
          <w:numId w:val="34"/>
        </w:numPr>
        <w:spacing w:line="259" w:lineRule="auto"/>
        <w:contextualSpacing/>
        <w:rPr>
          <w:rFonts w:ascii="Calibri" w:hAnsi="Calibri" w:cs="Calibri"/>
          <w:sz w:val="22"/>
          <w:szCs w:val="22"/>
          <w:lang w:bidi="en-US"/>
        </w:rPr>
      </w:pPr>
      <w:r>
        <w:rPr>
          <w:rFonts w:ascii="Calibri" w:hAnsi="Calibri" w:cs="Calibri"/>
          <w:sz w:val="22"/>
          <w:szCs w:val="22"/>
          <w:lang w:bidi="en-US"/>
        </w:rPr>
        <w:t>W</w:t>
      </w:r>
      <w:r w:rsidRPr="00893E2D">
        <w:rPr>
          <w:rFonts w:ascii="Calibri" w:hAnsi="Calibri" w:cs="Calibri"/>
          <w:sz w:val="22"/>
          <w:szCs w:val="22"/>
          <w:lang w:bidi="en-US"/>
        </w:rPr>
        <w:t>hether there is a reasonable basis to believe that the information has been or may be accessed by or disclosed to a person</w:t>
      </w:r>
    </w:p>
    <w:p w14:paraId="154A903A" w14:textId="1CCD01CF" w:rsidR="00230F98" w:rsidRPr="00893E2D" w:rsidRDefault="00230F98" w:rsidP="00230F98">
      <w:pPr>
        <w:numPr>
          <w:ilvl w:val="0"/>
          <w:numId w:val="34"/>
        </w:numPr>
        <w:spacing w:line="259" w:lineRule="auto"/>
        <w:contextualSpacing/>
        <w:rPr>
          <w:rFonts w:ascii="Calibri" w:hAnsi="Calibri" w:cs="Calibri"/>
          <w:sz w:val="22"/>
          <w:szCs w:val="22"/>
          <w:lang w:bidi="en-US"/>
        </w:rPr>
      </w:pPr>
      <w:r>
        <w:rPr>
          <w:rFonts w:ascii="Calibri" w:hAnsi="Calibri" w:cs="Calibri"/>
          <w:sz w:val="22"/>
          <w:szCs w:val="22"/>
          <w:lang w:bidi="en-US"/>
        </w:rPr>
        <w:t>W</w:t>
      </w:r>
      <w:r w:rsidRPr="00893E2D">
        <w:rPr>
          <w:rFonts w:ascii="Calibri" w:hAnsi="Calibri" w:cs="Calibri"/>
          <w:sz w:val="22"/>
          <w:szCs w:val="22"/>
          <w:lang w:bidi="en-US"/>
        </w:rPr>
        <w:t>hether there is a reasonable basis to believe that the information has been misused or will be misused</w:t>
      </w:r>
    </w:p>
    <w:p w14:paraId="688BB884" w14:textId="5C730E8F" w:rsidR="00230F98" w:rsidRPr="00893E2D" w:rsidRDefault="00230F98" w:rsidP="00230F98">
      <w:pPr>
        <w:numPr>
          <w:ilvl w:val="0"/>
          <w:numId w:val="34"/>
        </w:numPr>
        <w:spacing w:line="259" w:lineRule="auto"/>
        <w:contextualSpacing/>
        <w:rPr>
          <w:rFonts w:ascii="Calibri" w:hAnsi="Calibri" w:cs="Calibri"/>
          <w:sz w:val="22"/>
          <w:szCs w:val="22"/>
          <w:lang w:bidi="en-US"/>
        </w:rPr>
      </w:pPr>
      <w:r>
        <w:rPr>
          <w:rFonts w:ascii="Calibri" w:hAnsi="Calibri" w:cs="Calibri"/>
          <w:sz w:val="22"/>
          <w:szCs w:val="22"/>
          <w:lang w:bidi="en-US"/>
        </w:rPr>
        <w:t>W</w:t>
      </w:r>
      <w:r w:rsidRPr="00893E2D">
        <w:rPr>
          <w:rFonts w:ascii="Calibri" w:hAnsi="Calibri" w:cs="Calibri"/>
          <w:sz w:val="22"/>
          <w:szCs w:val="22"/>
          <w:lang w:bidi="en-US"/>
        </w:rPr>
        <w:t>hether there is a reasonable basis to believe that the information could be used for the purpose of identity theft or to commit fraud</w:t>
      </w:r>
    </w:p>
    <w:p w14:paraId="533289AD" w14:textId="38F0A7B4" w:rsidR="00230F98" w:rsidRPr="00893E2D" w:rsidRDefault="00230F98" w:rsidP="00230F98">
      <w:pPr>
        <w:numPr>
          <w:ilvl w:val="0"/>
          <w:numId w:val="34"/>
        </w:numPr>
        <w:spacing w:line="259" w:lineRule="auto"/>
        <w:contextualSpacing/>
        <w:rPr>
          <w:rFonts w:ascii="Calibri" w:hAnsi="Calibri" w:cs="Calibri"/>
          <w:sz w:val="22"/>
          <w:szCs w:val="22"/>
          <w:lang w:bidi="en-US"/>
        </w:rPr>
      </w:pPr>
      <w:r>
        <w:rPr>
          <w:rFonts w:ascii="Calibri" w:hAnsi="Calibri" w:cs="Calibri"/>
          <w:sz w:val="22"/>
          <w:szCs w:val="22"/>
          <w:lang w:bidi="en-US"/>
        </w:rPr>
        <w:t>W</w:t>
      </w:r>
      <w:r w:rsidRPr="00893E2D">
        <w:rPr>
          <w:rFonts w:ascii="Calibri" w:hAnsi="Calibri" w:cs="Calibri"/>
          <w:sz w:val="22"/>
          <w:szCs w:val="22"/>
          <w:lang w:bidi="en-US"/>
        </w:rPr>
        <w:t>hether there is a reasonable basis to believe that the information is of a type that could cause embarrassment or physical, mental, or financial harm to or damage the reputation of the individual who is the subject of the information</w:t>
      </w:r>
    </w:p>
    <w:p w14:paraId="54D89700" w14:textId="196D58D2" w:rsidR="00230F98" w:rsidRPr="00893E2D" w:rsidRDefault="00230F98" w:rsidP="00230F98">
      <w:pPr>
        <w:numPr>
          <w:ilvl w:val="0"/>
          <w:numId w:val="34"/>
        </w:numPr>
        <w:spacing w:line="259" w:lineRule="auto"/>
        <w:contextualSpacing/>
        <w:rPr>
          <w:rFonts w:ascii="Calibri" w:hAnsi="Calibri" w:cs="Calibri"/>
          <w:sz w:val="22"/>
          <w:szCs w:val="22"/>
          <w:lang w:bidi="en-US"/>
        </w:rPr>
      </w:pPr>
      <w:r>
        <w:rPr>
          <w:rFonts w:ascii="Calibri" w:hAnsi="Calibri" w:cs="Calibri"/>
          <w:sz w:val="22"/>
          <w:szCs w:val="22"/>
          <w:lang w:bidi="en-US"/>
        </w:rPr>
        <w:t>W</w:t>
      </w:r>
      <w:r w:rsidRPr="00893E2D">
        <w:rPr>
          <w:rFonts w:ascii="Calibri" w:hAnsi="Calibri" w:cs="Calibri"/>
          <w:sz w:val="22"/>
          <w:szCs w:val="22"/>
          <w:lang w:bidi="en-US"/>
        </w:rPr>
        <w:t>hether there is a reasonable basis to believe that the loss of or unauthorized access to or disclosure of the information has adversely affected or will adversely affect the provision of a health service to the individual who is the subject of the information</w:t>
      </w:r>
    </w:p>
    <w:p w14:paraId="1425BD16" w14:textId="2AEC6BD9" w:rsidR="00230F98" w:rsidRPr="00893E2D" w:rsidRDefault="00230F98" w:rsidP="00230F98">
      <w:pPr>
        <w:numPr>
          <w:ilvl w:val="0"/>
          <w:numId w:val="34"/>
        </w:numPr>
        <w:spacing w:line="259" w:lineRule="auto"/>
        <w:contextualSpacing/>
        <w:rPr>
          <w:rFonts w:ascii="Calibri" w:hAnsi="Calibri" w:cs="Calibri"/>
          <w:sz w:val="22"/>
          <w:szCs w:val="22"/>
          <w:lang w:bidi="en-US"/>
        </w:rPr>
      </w:pPr>
      <w:r>
        <w:rPr>
          <w:rFonts w:ascii="Calibri" w:hAnsi="Calibri" w:cs="Calibri"/>
          <w:sz w:val="22"/>
          <w:szCs w:val="22"/>
          <w:lang w:bidi="en-US"/>
        </w:rPr>
        <w:t>I</w:t>
      </w:r>
      <w:r w:rsidRPr="00893E2D">
        <w:rPr>
          <w:rFonts w:ascii="Calibri" w:hAnsi="Calibri" w:cs="Calibri"/>
          <w:sz w:val="22"/>
          <w:szCs w:val="22"/>
          <w:lang w:bidi="en-US"/>
        </w:rPr>
        <w:t>n the case of electronic information, whether the custodian can demonstrate that the information was encrypted or otherwise secured in a manner that would</w:t>
      </w:r>
      <w:r>
        <w:rPr>
          <w:rFonts w:ascii="Calibri" w:hAnsi="Calibri" w:cs="Calibri"/>
          <w:sz w:val="22"/>
          <w:szCs w:val="22"/>
          <w:lang w:bidi="en-US"/>
        </w:rPr>
        <w:t>:</w:t>
      </w:r>
    </w:p>
    <w:p w14:paraId="06D39F8E" w14:textId="48D610EF" w:rsidR="00230F98" w:rsidRPr="00893E2D" w:rsidRDefault="00230F98" w:rsidP="00230F98">
      <w:pPr>
        <w:numPr>
          <w:ilvl w:val="1"/>
          <w:numId w:val="34"/>
        </w:numPr>
        <w:spacing w:line="259" w:lineRule="auto"/>
        <w:contextualSpacing/>
        <w:rPr>
          <w:rFonts w:ascii="Calibri" w:hAnsi="Calibri" w:cs="Calibri"/>
          <w:sz w:val="22"/>
          <w:szCs w:val="22"/>
          <w:lang w:bidi="en-US"/>
        </w:rPr>
      </w:pPr>
      <w:r>
        <w:rPr>
          <w:rFonts w:ascii="Calibri" w:hAnsi="Calibri" w:cs="Calibri"/>
          <w:sz w:val="22"/>
          <w:szCs w:val="22"/>
          <w:lang w:bidi="en-US"/>
        </w:rPr>
        <w:t>P</w:t>
      </w:r>
      <w:r w:rsidRPr="00893E2D">
        <w:rPr>
          <w:rFonts w:ascii="Calibri" w:hAnsi="Calibri" w:cs="Calibri"/>
          <w:sz w:val="22"/>
          <w:szCs w:val="22"/>
          <w:lang w:bidi="en-US"/>
        </w:rPr>
        <w:t>revent the information from being accessed by a person who is not authorized to access the information, or</w:t>
      </w:r>
    </w:p>
    <w:p w14:paraId="7F9CC4A7" w14:textId="5F7C9738" w:rsidR="00230F98" w:rsidRPr="00893E2D" w:rsidRDefault="00230F98" w:rsidP="00230F98">
      <w:pPr>
        <w:numPr>
          <w:ilvl w:val="1"/>
          <w:numId w:val="34"/>
        </w:numPr>
        <w:spacing w:line="259" w:lineRule="auto"/>
        <w:contextualSpacing/>
        <w:rPr>
          <w:rFonts w:ascii="Calibri" w:hAnsi="Calibri" w:cs="Calibri"/>
          <w:sz w:val="22"/>
          <w:szCs w:val="22"/>
          <w:lang w:bidi="en-US"/>
        </w:rPr>
      </w:pPr>
      <w:r>
        <w:rPr>
          <w:rFonts w:ascii="Calibri" w:hAnsi="Calibri" w:cs="Calibri"/>
          <w:sz w:val="22"/>
          <w:szCs w:val="22"/>
          <w:lang w:bidi="en-US"/>
        </w:rPr>
        <w:t>R</w:t>
      </w:r>
      <w:r w:rsidRPr="00893E2D">
        <w:rPr>
          <w:rFonts w:ascii="Calibri" w:hAnsi="Calibri" w:cs="Calibri"/>
          <w:sz w:val="22"/>
          <w:szCs w:val="22"/>
          <w:lang w:bidi="en-US"/>
        </w:rPr>
        <w:t>ender the information unintelligible by a person who is not authorized to access the information.</w:t>
      </w:r>
    </w:p>
    <w:p w14:paraId="3C31321B" w14:textId="1CF32A43" w:rsidR="00230F98" w:rsidRPr="00893E2D" w:rsidRDefault="00230F98" w:rsidP="00230F98">
      <w:pPr>
        <w:numPr>
          <w:ilvl w:val="0"/>
          <w:numId w:val="34"/>
        </w:numPr>
        <w:spacing w:line="259" w:lineRule="auto"/>
        <w:contextualSpacing/>
        <w:rPr>
          <w:rFonts w:ascii="Calibri" w:hAnsi="Calibri" w:cs="Calibri"/>
          <w:sz w:val="22"/>
          <w:szCs w:val="22"/>
          <w:lang w:bidi="en-US"/>
        </w:rPr>
      </w:pPr>
      <w:r>
        <w:rPr>
          <w:rFonts w:ascii="Calibri" w:hAnsi="Calibri" w:cs="Calibri"/>
          <w:sz w:val="22"/>
          <w:szCs w:val="22"/>
          <w:lang w:bidi="en-US"/>
        </w:rPr>
        <w:t>I</w:t>
      </w:r>
      <w:r w:rsidRPr="00893E2D">
        <w:rPr>
          <w:rFonts w:ascii="Calibri" w:hAnsi="Calibri" w:cs="Calibri"/>
          <w:sz w:val="22"/>
          <w:szCs w:val="22"/>
          <w:lang w:bidi="en-US"/>
        </w:rPr>
        <w:t>n the case of a loss of information, whether the custodian can demonstrate that the information was lost in circumstances in which the information was</w:t>
      </w:r>
      <w:r>
        <w:rPr>
          <w:rFonts w:ascii="Calibri" w:hAnsi="Calibri" w:cs="Calibri"/>
          <w:sz w:val="22"/>
          <w:szCs w:val="22"/>
          <w:lang w:bidi="en-US"/>
        </w:rPr>
        <w:t>:</w:t>
      </w:r>
    </w:p>
    <w:p w14:paraId="465BFDF7" w14:textId="6E306FA2" w:rsidR="00230F98" w:rsidRPr="00893E2D" w:rsidRDefault="00230F98" w:rsidP="00230F98">
      <w:pPr>
        <w:numPr>
          <w:ilvl w:val="1"/>
          <w:numId w:val="34"/>
        </w:numPr>
        <w:spacing w:line="259" w:lineRule="auto"/>
        <w:contextualSpacing/>
        <w:rPr>
          <w:rFonts w:ascii="Calibri" w:hAnsi="Calibri" w:cs="Calibri"/>
          <w:sz w:val="22"/>
          <w:szCs w:val="22"/>
          <w:lang w:bidi="en-US"/>
        </w:rPr>
      </w:pPr>
      <w:r>
        <w:rPr>
          <w:rFonts w:ascii="Calibri" w:hAnsi="Calibri" w:cs="Calibri"/>
          <w:sz w:val="22"/>
          <w:szCs w:val="22"/>
          <w:lang w:bidi="en-US"/>
        </w:rPr>
        <w:t>D</w:t>
      </w:r>
      <w:r w:rsidRPr="00893E2D">
        <w:rPr>
          <w:rFonts w:ascii="Calibri" w:hAnsi="Calibri" w:cs="Calibri"/>
          <w:sz w:val="22"/>
          <w:szCs w:val="22"/>
          <w:lang w:bidi="en-US"/>
        </w:rPr>
        <w:t>estroyed, or</w:t>
      </w:r>
    </w:p>
    <w:p w14:paraId="522AC37F" w14:textId="1349A903" w:rsidR="00230F98" w:rsidRPr="00893E2D" w:rsidRDefault="00230F98" w:rsidP="00230F98">
      <w:pPr>
        <w:numPr>
          <w:ilvl w:val="1"/>
          <w:numId w:val="34"/>
        </w:numPr>
        <w:spacing w:line="259" w:lineRule="auto"/>
        <w:contextualSpacing/>
        <w:rPr>
          <w:rFonts w:ascii="Calibri" w:hAnsi="Calibri" w:cs="Calibri"/>
          <w:sz w:val="22"/>
          <w:szCs w:val="22"/>
          <w:lang w:bidi="en-US"/>
        </w:rPr>
      </w:pPr>
      <w:r>
        <w:rPr>
          <w:rFonts w:ascii="Calibri" w:hAnsi="Calibri" w:cs="Calibri"/>
          <w:sz w:val="22"/>
          <w:szCs w:val="22"/>
          <w:lang w:bidi="en-US"/>
        </w:rPr>
        <w:t>R</w:t>
      </w:r>
      <w:r w:rsidRPr="00893E2D">
        <w:rPr>
          <w:rFonts w:ascii="Calibri" w:hAnsi="Calibri" w:cs="Calibri"/>
          <w:sz w:val="22"/>
          <w:szCs w:val="22"/>
          <w:lang w:bidi="en-US"/>
        </w:rPr>
        <w:t>endered inaccessible or unintelligible.</w:t>
      </w:r>
    </w:p>
    <w:p w14:paraId="4D9AC603" w14:textId="000E2C84" w:rsidR="00230F98" w:rsidRPr="00893E2D" w:rsidRDefault="00230F98" w:rsidP="00230F98">
      <w:pPr>
        <w:numPr>
          <w:ilvl w:val="0"/>
          <w:numId w:val="34"/>
        </w:numPr>
        <w:spacing w:line="259" w:lineRule="auto"/>
        <w:contextualSpacing/>
        <w:rPr>
          <w:rFonts w:ascii="Calibri" w:hAnsi="Calibri" w:cs="Calibri"/>
          <w:sz w:val="22"/>
          <w:szCs w:val="22"/>
          <w:lang w:bidi="en-US"/>
        </w:rPr>
      </w:pPr>
      <w:r>
        <w:rPr>
          <w:rFonts w:ascii="Calibri" w:hAnsi="Calibri" w:cs="Calibri"/>
          <w:sz w:val="22"/>
          <w:szCs w:val="22"/>
          <w:lang w:bidi="en-US"/>
        </w:rPr>
        <w:t>I</w:t>
      </w:r>
      <w:r w:rsidRPr="00893E2D">
        <w:rPr>
          <w:rFonts w:ascii="Calibri" w:hAnsi="Calibri" w:cs="Calibri"/>
          <w:sz w:val="22"/>
          <w:szCs w:val="22"/>
          <w:lang w:bidi="en-US"/>
        </w:rPr>
        <w:t>n the case of a loss of information that is subsequently recovered by the custodian, whether the custodian can demonstrate that the information was not accessed before it was recovered.</w:t>
      </w:r>
    </w:p>
    <w:p w14:paraId="45AB49FD" w14:textId="48DB1264" w:rsidR="00230F98" w:rsidRPr="004C1471" w:rsidRDefault="00230F98" w:rsidP="00230F98">
      <w:pPr>
        <w:numPr>
          <w:ilvl w:val="0"/>
          <w:numId w:val="34"/>
        </w:numPr>
        <w:spacing w:line="259" w:lineRule="auto"/>
        <w:contextualSpacing/>
        <w:rPr>
          <w:rFonts w:ascii="Calibri" w:hAnsi="Calibri" w:cs="Calibri"/>
          <w:sz w:val="22"/>
          <w:szCs w:val="22"/>
          <w:lang w:bidi="en-US"/>
        </w:rPr>
      </w:pPr>
      <w:r>
        <w:rPr>
          <w:rFonts w:ascii="Calibri" w:hAnsi="Calibri" w:cs="Calibri"/>
          <w:sz w:val="22"/>
          <w:szCs w:val="22"/>
          <w:lang w:bidi="en-US"/>
        </w:rPr>
        <w:t>I</w:t>
      </w:r>
      <w:r w:rsidRPr="004C1471">
        <w:rPr>
          <w:rFonts w:ascii="Calibri" w:hAnsi="Calibri" w:cs="Calibri"/>
          <w:sz w:val="22"/>
          <w:szCs w:val="22"/>
          <w:lang w:bidi="en-US"/>
        </w:rPr>
        <w:t xml:space="preserve">n the case of an unauthorized access to or disclosure of information, whether the custodian </w:t>
      </w:r>
      <w:proofErr w:type="gramStart"/>
      <w:r w:rsidRPr="004C1471">
        <w:rPr>
          <w:rFonts w:ascii="Calibri" w:hAnsi="Calibri" w:cs="Calibri"/>
          <w:sz w:val="22"/>
          <w:szCs w:val="22"/>
          <w:lang w:bidi="en-US"/>
        </w:rPr>
        <w:t>is able to</w:t>
      </w:r>
      <w:proofErr w:type="gramEnd"/>
      <w:r w:rsidRPr="004C1471">
        <w:rPr>
          <w:rFonts w:ascii="Calibri" w:hAnsi="Calibri" w:cs="Calibri"/>
          <w:sz w:val="22"/>
          <w:szCs w:val="22"/>
          <w:lang w:bidi="en-US"/>
        </w:rPr>
        <w:t xml:space="preserve"> demonstrate that the only person who accessed the information or to whom the information was disclosed</w:t>
      </w:r>
      <w:r>
        <w:rPr>
          <w:rFonts w:ascii="Calibri" w:hAnsi="Calibri" w:cs="Calibri"/>
          <w:sz w:val="22"/>
          <w:szCs w:val="22"/>
          <w:lang w:bidi="en-US"/>
        </w:rPr>
        <w:t>:</w:t>
      </w:r>
    </w:p>
    <w:p w14:paraId="57425423" w14:textId="774D001D" w:rsidR="00230F98" w:rsidRPr="00893E2D" w:rsidRDefault="00230F98" w:rsidP="00230F98">
      <w:pPr>
        <w:numPr>
          <w:ilvl w:val="1"/>
          <w:numId w:val="34"/>
        </w:numPr>
        <w:spacing w:line="259" w:lineRule="auto"/>
        <w:contextualSpacing/>
        <w:rPr>
          <w:rFonts w:ascii="Calibri" w:hAnsi="Calibri" w:cs="Calibri"/>
          <w:sz w:val="22"/>
          <w:szCs w:val="22"/>
          <w:lang w:bidi="en-US"/>
        </w:rPr>
      </w:pPr>
      <w:r>
        <w:rPr>
          <w:rFonts w:ascii="Calibri" w:hAnsi="Calibri" w:cs="Calibri"/>
          <w:sz w:val="22"/>
          <w:szCs w:val="22"/>
          <w:lang w:bidi="en-US"/>
        </w:rPr>
        <w:t>I</w:t>
      </w:r>
      <w:r w:rsidRPr="00893E2D">
        <w:rPr>
          <w:rFonts w:ascii="Calibri" w:hAnsi="Calibri" w:cs="Calibri"/>
          <w:sz w:val="22"/>
          <w:szCs w:val="22"/>
          <w:lang w:bidi="en-US"/>
        </w:rPr>
        <w:t xml:space="preserve">s a custodian or an </w:t>
      </w:r>
      <w:proofErr w:type="gramStart"/>
      <w:r w:rsidRPr="00893E2D">
        <w:rPr>
          <w:rFonts w:ascii="Calibri" w:hAnsi="Calibri" w:cs="Calibri"/>
          <w:sz w:val="22"/>
          <w:szCs w:val="22"/>
          <w:lang w:bidi="en-US"/>
        </w:rPr>
        <w:t>affiliate,</w:t>
      </w:r>
      <w:proofErr w:type="gramEnd"/>
    </w:p>
    <w:p w14:paraId="26A2ABC4" w14:textId="5511C842" w:rsidR="00230F98" w:rsidRPr="00893E2D" w:rsidRDefault="00230F98" w:rsidP="00230F98">
      <w:pPr>
        <w:numPr>
          <w:ilvl w:val="1"/>
          <w:numId w:val="34"/>
        </w:numPr>
        <w:spacing w:line="259" w:lineRule="auto"/>
        <w:contextualSpacing/>
        <w:rPr>
          <w:rFonts w:ascii="Calibri" w:hAnsi="Calibri" w:cs="Calibri"/>
          <w:sz w:val="22"/>
          <w:szCs w:val="22"/>
          <w:lang w:bidi="en-US"/>
        </w:rPr>
      </w:pPr>
      <w:r>
        <w:rPr>
          <w:rFonts w:ascii="Calibri" w:hAnsi="Calibri" w:cs="Calibri"/>
          <w:sz w:val="22"/>
          <w:szCs w:val="22"/>
          <w:lang w:bidi="en-US"/>
        </w:rPr>
        <w:t>I</w:t>
      </w:r>
      <w:r w:rsidRPr="00893E2D">
        <w:rPr>
          <w:rFonts w:ascii="Calibri" w:hAnsi="Calibri" w:cs="Calibri"/>
          <w:sz w:val="22"/>
          <w:szCs w:val="22"/>
          <w:lang w:bidi="en-US"/>
        </w:rPr>
        <w:t>s subject to confidentiality policies and procedures that meet the requirements of section 60 of the Act,</w:t>
      </w:r>
    </w:p>
    <w:p w14:paraId="49A44B01" w14:textId="74D32356" w:rsidR="00230F98" w:rsidRPr="00893E2D" w:rsidRDefault="00230F98" w:rsidP="00230F98">
      <w:pPr>
        <w:numPr>
          <w:ilvl w:val="1"/>
          <w:numId w:val="34"/>
        </w:numPr>
        <w:spacing w:line="259" w:lineRule="auto"/>
        <w:contextualSpacing/>
        <w:rPr>
          <w:rFonts w:ascii="Calibri" w:hAnsi="Calibri" w:cs="Calibri"/>
          <w:sz w:val="22"/>
          <w:szCs w:val="22"/>
          <w:lang w:bidi="en-US"/>
        </w:rPr>
      </w:pPr>
      <w:r>
        <w:rPr>
          <w:rFonts w:ascii="Calibri" w:hAnsi="Calibri" w:cs="Calibri"/>
          <w:sz w:val="22"/>
          <w:szCs w:val="22"/>
          <w:lang w:bidi="en-US"/>
        </w:rPr>
        <w:t>A</w:t>
      </w:r>
      <w:r w:rsidRPr="00893E2D">
        <w:rPr>
          <w:rFonts w:ascii="Calibri" w:hAnsi="Calibri" w:cs="Calibri"/>
          <w:sz w:val="22"/>
          <w:szCs w:val="22"/>
          <w:lang w:bidi="en-US"/>
        </w:rPr>
        <w:t>ccessed the information in a manner that is in accordance with the person's duties as a custodian or affiliate and not for an improper purpose, and</w:t>
      </w:r>
    </w:p>
    <w:p w14:paraId="3EDE462C" w14:textId="6B9D7D21" w:rsidR="00230F98" w:rsidRPr="00893E2D" w:rsidRDefault="00230F98" w:rsidP="00230F98">
      <w:pPr>
        <w:numPr>
          <w:ilvl w:val="1"/>
          <w:numId w:val="34"/>
        </w:numPr>
        <w:spacing w:line="259" w:lineRule="auto"/>
        <w:contextualSpacing/>
        <w:rPr>
          <w:rFonts w:ascii="Calibri" w:hAnsi="Calibri" w:cs="Calibri"/>
          <w:sz w:val="22"/>
          <w:szCs w:val="22"/>
          <w:lang w:bidi="en-US"/>
        </w:rPr>
      </w:pPr>
      <w:r>
        <w:rPr>
          <w:rFonts w:ascii="Calibri" w:hAnsi="Calibri" w:cs="Calibri"/>
          <w:sz w:val="22"/>
          <w:szCs w:val="22"/>
          <w:lang w:bidi="en-US"/>
        </w:rPr>
        <w:lastRenderedPageBreak/>
        <w:t>D</w:t>
      </w:r>
      <w:r w:rsidRPr="00893E2D">
        <w:rPr>
          <w:rFonts w:ascii="Calibri" w:hAnsi="Calibri" w:cs="Calibri"/>
          <w:sz w:val="22"/>
          <w:szCs w:val="22"/>
          <w:lang w:bidi="en-US"/>
        </w:rPr>
        <w:t>id not use or disclose the information except in determining that the information was accessed by or disclosed to the person in error and in taking any steps reasonably necessary to address the unauthorized access or disclosure</w:t>
      </w:r>
    </w:p>
    <w:p w14:paraId="7036D388" w14:textId="77777777" w:rsidR="00230F98" w:rsidRPr="00893E2D" w:rsidRDefault="00230F98" w:rsidP="005238C0">
      <w:pPr>
        <w:jc w:val="both"/>
        <w:rPr>
          <w:rFonts w:ascii="Calibri" w:hAnsi="Calibri" w:cs="Calibri"/>
          <w:sz w:val="22"/>
          <w:szCs w:val="22"/>
          <w:lang w:bidi="en-US"/>
        </w:rPr>
      </w:pPr>
    </w:p>
    <w:p w14:paraId="025E088A" w14:textId="77777777" w:rsidR="00230F98" w:rsidRPr="00893E2D" w:rsidRDefault="00230F98" w:rsidP="00230F98">
      <w:pPr>
        <w:rPr>
          <w:rFonts w:ascii="Calibri" w:hAnsi="Calibri" w:cs="Calibri"/>
          <w:sz w:val="22"/>
          <w:szCs w:val="22"/>
          <w:lang w:bidi="en-US"/>
        </w:rPr>
      </w:pPr>
      <w:r w:rsidRPr="00893E2D">
        <w:rPr>
          <w:rFonts w:ascii="Calibri" w:hAnsi="Calibri" w:cs="Calibri"/>
          <w:sz w:val="22"/>
          <w:szCs w:val="22"/>
          <w:lang w:bidi="en-US"/>
        </w:rPr>
        <w:t>The amending Regulation also adds sections 8.2 and 8.3 that detail provisions on the content of the required notice of a custodian to each, the Privacy Commissioner, the Minister of Health, and the affected individual.</w:t>
      </w:r>
    </w:p>
    <w:p w14:paraId="6C7A3A9F" w14:textId="77777777" w:rsidR="00230F98" w:rsidRPr="00893E2D" w:rsidRDefault="00230F98" w:rsidP="00230F98">
      <w:pPr>
        <w:pStyle w:val="Heading3"/>
        <w:rPr>
          <w:lang w:val="en-US"/>
        </w:rPr>
      </w:pPr>
      <w:bookmarkStart w:id="15" w:name="_Toc524075610"/>
      <w:bookmarkStart w:id="16" w:name="_Toc50379962"/>
      <w:r w:rsidRPr="00893E2D">
        <w:rPr>
          <w:lang w:val="en-US"/>
        </w:rPr>
        <w:t>Offence</w:t>
      </w:r>
      <w:bookmarkEnd w:id="15"/>
      <w:bookmarkEnd w:id="16"/>
    </w:p>
    <w:p w14:paraId="2827D137" w14:textId="77777777" w:rsidR="00230F98" w:rsidRPr="00230F98" w:rsidRDefault="00230F98" w:rsidP="00230F98">
      <w:pPr>
        <w:autoSpaceDE w:val="0"/>
        <w:autoSpaceDN w:val="0"/>
        <w:adjustRightInd w:val="0"/>
        <w:rPr>
          <w:rFonts w:ascii="Calibri" w:hAnsi="Calibri" w:cs="Calibri"/>
          <w:color w:val="000000"/>
          <w:sz w:val="22"/>
          <w:szCs w:val="22"/>
          <w:lang w:eastAsia="en-CA"/>
        </w:rPr>
      </w:pPr>
      <w:r w:rsidRPr="00230F98">
        <w:rPr>
          <w:rFonts w:ascii="Calibri" w:hAnsi="Calibri" w:cs="Calibri"/>
          <w:color w:val="000000"/>
          <w:sz w:val="22"/>
          <w:szCs w:val="22"/>
          <w:lang w:eastAsia="en-CA"/>
        </w:rPr>
        <w:t xml:space="preserve">There are several offences related to mandatory breach reporting under the </w:t>
      </w:r>
      <w:r w:rsidRPr="00230F98">
        <w:rPr>
          <w:rFonts w:ascii="Calibri" w:hAnsi="Calibri" w:cs="Calibri"/>
          <w:iCs/>
          <w:color w:val="000000"/>
          <w:sz w:val="22"/>
          <w:szCs w:val="22"/>
          <w:lang w:eastAsia="en-CA"/>
        </w:rPr>
        <w:t>HIA (sect</w:t>
      </w:r>
      <w:r w:rsidRPr="00230F98">
        <w:rPr>
          <w:rFonts w:ascii="Calibri" w:hAnsi="Calibri" w:cs="Calibri"/>
          <w:color w:val="000000"/>
          <w:sz w:val="22"/>
          <w:szCs w:val="22"/>
          <w:lang w:eastAsia="en-CA"/>
        </w:rPr>
        <w:t xml:space="preserve">ions 107(1.1) and (1.2)). </w:t>
      </w:r>
    </w:p>
    <w:p w14:paraId="697D3B42" w14:textId="64ADE103" w:rsidR="00230F98" w:rsidRPr="00230F98" w:rsidRDefault="00230F98" w:rsidP="00230F98">
      <w:pPr>
        <w:autoSpaceDE w:val="0"/>
        <w:autoSpaceDN w:val="0"/>
        <w:adjustRightInd w:val="0"/>
        <w:rPr>
          <w:rFonts w:ascii="Calibri" w:hAnsi="Calibri" w:cs="Calibri"/>
          <w:color w:val="000000"/>
          <w:sz w:val="22"/>
          <w:szCs w:val="22"/>
          <w:lang w:eastAsia="en-CA"/>
        </w:rPr>
      </w:pPr>
      <w:r w:rsidRPr="00230F98">
        <w:rPr>
          <w:rFonts w:ascii="Calibri" w:hAnsi="Calibri" w:cs="Calibri"/>
          <w:color w:val="000000"/>
          <w:sz w:val="22"/>
          <w:szCs w:val="22"/>
          <w:lang w:eastAsia="en-CA"/>
        </w:rPr>
        <w:t>It is an offence for a custodian:</w:t>
      </w:r>
    </w:p>
    <w:p w14:paraId="04574F96" w14:textId="77777777" w:rsidR="00230F98" w:rsidRPr="00230F98" w:rsidRDefault="00230F98" w:rsidP="00230F98">
      <w:pPr>
        <w:numPr>
          <w:ilvl w:val="0"/>
          <w:numId w:val="11"/>
        </w:numPr>
        <w:autoSpaceDE w:val="0"/>
        <w:autoSpaceDN w:val="0"/>
        <w:adjustRightInd w:val="0"/>
        <w:spacing w:after="157" w:line="259" w:lineRule="auto"/>
        <w:rPr>
          <w:rFonts w:ascii="Calibri" w:hAnsi="Calibri" w:cs="Calibri"/>
          <w:color w:val="000000"/>
          <w:sz w:val="22"/>
          <w:szCs w:val="22"/>
          <w:lang w:eastAsia="en-CA"/>
        </w:rPr>
      </w:pPr>
      <w:r w:rsidRPr="00230F98">
        <w:rPr>
          <w:rFonts w:ascii="Calibri" w:hAnsi="Calibri" w:cs="Calibri"/>
          <w:color w:val="000000"/>
          <w:sz w:val="22"/>
          <w:szCs w:val="22"/>
          <w:lang w:eastAsia="en-CA"/>
        </w:rPr>
        <w:t xml:space="preserve">To fail to take reasonable steps in accordance with the </w:t>
      </w:r>
      <w:r w:rsidRPr="00230F98">
        <w:rPr>
          <w:rFonts w:ascii="Calibri" w:hAnsi="Calibri" w:cs="Calibri"/>
          <w:i/>
          <w:color w:val="000000"/>
          <w:sz w:val="22"/>
          <w:szCs w:val="22"/>
          <w:lang w:eastAsia="en-CA"/>
        </w:rPr>
        <w:t>HIA</w:t>
      </w:r>
      <w:r w:rsidRPr="00230F98">
        <w:rPr>
          <w:rFonts w:ascii="Calibri" w:hAnsi="Calibri" w:cs="Calibri"/>
          <w:color w:val="000000"/>
          <w:sz w:val="22"/>
          <w:szCs w:val="22"/>
          <w:lang w:eastAsia="en-CA"/>
        </w:rPr>
        <w:t xml:space="preserve"> Regulations to maintain administrative, technical, and physical safeguards that will protect against any reasonably anticipated threat or hazard to the security or integrity of health information or the loss of health information</w:t>
      </w:r>
    </w:p>
    <w:p w14:paraId="2494E398" w14:textId="77777777" w:rsidR="00230F98" w:rsidRPr="00230F98" w:rsidRDefault="00230F98" w:rsidP="00230F98">
      <w:pPr>
        <w:numPr>
          <w:ilvl w:val="0"/>
          <w:numId w:val="11"/>
        </w:numPr>
        <w:autoSpaceDE w:val="0"/>
        <w:autoSpaceDN w:val="0"/>
        <w:adjustRightInd w:val="0"/>
        <w:spacing w:after="157" w:line="259" w:lineRule="auto"/>
        <w:rPr>
          <w:rFonts w:ascii="Calibri" w:hAnsi="Calibri" w:cs="Calibri"/>
          <w:iCs/>
          <w:color w:val="000000"/>
          <w:sz w:val="22"/>
          <w:szCs w:val="22"/>
          <w:lang w:eastAsia="en-CA"/>
        </w:rPr>
      </w:pPr>
      <w:r w:rsidRPr="00230F98">
        <w:rPr>
          <w:rFonts w:ascii="Calibri" w:hAnsi="Calibri" w:cs="Calibri"/>
          <w:color w:val="000000"/>
          <w:sz w:val="22"/>
          <w:szCs w:val="22"/>
          <w:lang w:eastAsia="en-CA"/>
        </w:rPr>
        <w:t xml:space="preserve">To fail to give notice of a reportable privacy breach under section 60.1(2) of the HIA to the Commissioner, the Minister of Health, and affected individuals, in accordance with section 60.1(3) of the </w:t>
      </w:r>
      <w:r w:rsidRPr="00230F98">
        <w:rPr>
          <w:rFonts w:ascii="Calibri" w:hAnsi="Calibri" w:cs="Calibri"/>
          <w:iCs/>
          <w:color w:val="000000"/>
          <w:sz w:val="22"/>
          <w:szCs w:val="22"/>
          <w:lang w:eastAsia="en-CA"/>
        </w:rPr>
        <w:t xml:space="preserve">HIA </w:t>
      </w:r>
    </w:p>
    <w:p w14:paraId="7EEBF73C" w14:textId="77777777" w:rsidR="00230F98" w:rsidRPr="00230F98" w:rsidRDefault="00230F98" w:rsidP="00230F98">
      <w:pPr>
        <w:numPr>
          <w:ilvl w:val="0"/>
          <w:numId w:val="11"/>
        </w:numPr>
        <w:autoSpaceDE w:val="0"/>
        <w:autoSpaceDN w:val="0"/>
        <w:adjustRightInd w:val="0"/>
        <w:spacing w:after="157" w:line="259" w:lineRule="auto"/>
        <w:rPr>
          <w:rFonts w:ascii="Calibri" w:hAnsi="Calibri" w:cs="Calibri"/>
          <w:iCs/>
          <w:color w:val="000000"/>
          <w:sz w:val="22"/>
          <w:szCs w:val="22"/>
          <w:lang w:eastAsia="en-CA"/>
        </w:rPr>
      </w:pPr>
      <w:r w:rsidRPr="00230F98">
        <w:rPr>
          <w:rFonts w:ascii="Calibri" w:hAnsi="Calibri" w:cs="Calibri"/>
          <w:color w:val="000000"/>
          <w:sz w:val="22"/>
          <w:szCs w:val="22"/>
          <w:lang w:eastAsia="en-CA"/>
        </w:rPr>
        <w:t>To fail to consider all relevant factors, including the factors prescribed by Regulations, in assessing whether there is a risk of harm to an individual for determining whether notice of a privacy breach must be given, in accordance with section 60.1(4) of the</w:t>
      </w:r>
      <w:r w:rsidRPr="00230F98">
        <w:rPr>
          <w:rFonts w:ascii="Calibri" w:hAnsi="Calibri" w:cs="Calibri"/>
          <w:iCs/>
          <w:color w:val="000000"/>
          <w:sz w:val="22"/>
          <w:szCs w:val="22"/>
          <w:lang w:eastAsia="en-CA"/>
        </w:rPr>
        <w:t xml:space="preserve"> HIA </w:t>
      </w:r>
    </w:p>
    <w:p w14:paraId="5CAE578A" w14:textId="7BBEA9DD" w:rsidR="00230F98" w:rsidRPr="00230F98" w:rsidRDefault="00230F98" w:rsidP="00230F98">
      <w:pPr>
        <w:numPr>
          <w:ilvl w:val="0"/>
          <w:numId w:val="11"/>
        </w:numPr>
        <w:autoSpaceDE w:val="0"/>
        <w:autoSpaceDN w:val="0"/>
        <w:adjustRightInd w:val="0"/>
        <w:spacing w:line="259" w:lineRule="auto"/>
        <w:rPr>
          <w:rFonts w:ascii="Calibri" w:hAnsi="Calibri" w:cs="Calibri"/>
          <w:iCs/>
          <w:color w:val="000000"/>
          <w:sz w:val="22"/>
          <w:szCs w:val="22"/>
          <w:lang w:eastAsia="en-CA"/>
        </w:rPr>
      </w:pPr>
      <w:r w:rsidRPr="00230F98">
        <w:rPr>
          <w:rFonts w:ascii="Calibri" w:hAnsi="Calibri" w:cs="Calibri"/>
          <w:color w:val="000000"/>
          <w:sz w:val="22"/>
          <w:szCs w:val="22"/>
          <w:lang w:eastAsia="en-CA"/>
        </w:rPr>
        <w:t>To fail to give notice to the Commissioner of a decision not to notify an affected individual of a privacy breach in accordance with section 60.1(5) of the</w:t>
      </w:r>
      <w:r w:rsidRPr="00230F98">
        <w:rPr>
          <w:rFonts w:ascii="Calibri" w:hAnsi="Calibri" w:cs="Calibri"/>
          <w:iCs/>
          <w:color w:val="000000"/>
          <w:sz w:val="22"/>
          <w:szCs w:val="22"/>
          <w:lang w:eastAsia="en-CA"/>
        </w:rPr>
        <w:t xml:space="preserve"> HIA </w:t>
      </w:r>
    </w:p>
    <w:p w14:paraId="27613315" w14:textId="77777777" w:rsidR="00230F98" w:rsidRPr="00230F98" w:rsidRDefault="00230F98" w:rsidP="00230F98">
      <w:pPr>
        <w:autoSpaceDE w:val="0"/>
        <w:autoSpaceDN w:val="0"/>
        <w:adjustRightInd w:val="0"/>
        <w:rPr>
          <w:rFonts w:ascii="Calibri" w:hAnsi="Calibri" w:cs="Calibri"/>
          <w:color w:val="000000"/>
          <w:sz w:val="22"/>
          <w:szCs w:val="22"/>
          <w:lang w:eastAsia="en-CA"/>
        </w:rPr>
      </w:pPr>
      <w:r w:rsidRPr="00230F98">
        <w:rPr>
          <w:rFonts w:ascii="Calibri" w:hAnsi="Calibri" w:cs="Calibri"/>
          <w:color w:val="000000"/>
          <w:sz w:val="22"/>
          <w:szCs w:val="22"/>
          <w:lang w:eastAsia="en-CA"/>
        </w:rPr>
        <w:t xml:space="preserve">It is an offence for an affiliate of a custodian to fail to notify the custodian in accordance with section 60.1(1) of the </w:t>
      </w:r>
      <w:r w:rsidRPr="00230F98">
        <w:rPr>
          <w:rFonts w:ascii="Calibri" w:hAnsi="Calibri" w:cs="Calibri"/>
          <w:iCs/>
          <w:color w:val="000000"/>
          <w:sz w:val="22"/>
          <w:szCs w:val="22"/>
          <w:lang w:eastAsia="en-CA"/>
        </w:rPr>
        <w:t>HIA</w:t>
      </w:r>
      <w:r w:rsidRPr="00230F98">
        <w:rPr>
          <w:rFonts w:ascii="Calibri" w:hAnsi="Calibri" w:cs="Calibri"/>
          <w:color w:val="000000"/>
          <w:sz w:val="22"/>
          <w:szCs w:val="22"/>
          <w:lang w:eastAsia="en-CA"/>
        </w:rPr>
        <w:t xml:space="preserve"> of a privacy breach of individually identifying health information in the custody or control of the custodian. </w:t>
      </w:r>
    </w:p>
    <w:p w14:paraId="56F18053" w14:textId="77777777" w:rsidR="00230F98" w:rsidRPr="00893E2D" w:rsidRDefault="00230F98" w:rsidP="00230F98">
      <w:pPr>
        <w:shd w:val="clear" w:color="auto" w:fill="FFFFFF"/>
        <w:spacing w:before="100" w:beforeAutospacing="1" w:after="100" w:afterAutospacing="1"/>
        <w:textAlignment w:val="baseline"/>
        <w:rPr>
          <w:rFonts w:ascii="Calibri" w:hAnsi="Calibri" w:cs="Calibri"/>
          <w:color w:val="191F21"/>
          <w:sz w:val="22"/>
          <w:szCs w:val="22"/>
          <w:lang w:eastAsia="en-CA"/>
        </w:rPr>
      </w:pPr>
      <w:r w:rsidRPr="00230F98">
        <w:rPr>
          <w:rFonts w:ascii="Calibri" w:hAnsi="Calibri" w:cs="Calibri"/>
          <w:color w:val="000000"/>
          <w:sz w:val="22"/>
          <w:szCs w:val="22"/>
          <w:lang w:eastAsia="en-CA"/>
        </w:rPr>
        <w:t xml:space="preserve">If guilty of an offence, fines may be applied, as per (section 107(7)) of the </w:t>
      </w:r>
      <w:r w:rsidRPr="00230F98">
        <w:rPr>
          <w:rFonts w:ascii="Calibri" w:hAnsi="Calibri" w:cs="Calibri"/>
          <w:iCs/>
          <w:color w:val="000000"/>
          <w:sz w:val="22"/>
          <w:szCs w:val="22"/>
          <w:lang w:eastAsia="en-CA"/>
        </w:rPr>
        <w:t>HIA.</w:t>
      </w:r>
    </w:p>
    <w:p w14:paraId="09D4C5E0" w14:textId="77777777" w:rsidR="00230F98" w:rsidRPr="00893E2D" w:rsidRDefault="00230F98" w:rsidP="00230F98">
      <w:pPr>
        <w:pStyle w:val="Heading3"/>
        <w:rPr>
          <w:lang w:eastAsia="en-CA"/>
        </w:rPr>
      </w:pPr>
      <w:r w:rsidRPr="00893E2D">
        <w:rPr>
          <w:lang w:eastAsia="en-CA"/>
        </w:rPr>
        <w:t>References</w:t>
      </w:r>
    </w:p>
    <w:p w14:paraId="42B7CE0F" w14:textId="77777777" w:rsidR="00230F98" w:rsidRPr="00230F98" w:rsidRDefault="00230F98" w:rsidP="00230F98">
      <w:pPr>
        <w:rPr>
          <w:rFonts w:ascii="Calibri" w:hAnsi="Calibri" w:cs="Calibri"/>
          <w:lang w:eastAsia="en-CA"/>
        </w:rPr>
      </w:pPr>
      <w:r w:rsidRPr="00230F98">
        <w:rPr>
          <w:rFonts w:ascii="Calibri" w:hAnsi="Calibri" w:cs="Calibri"/>
          <w:lang w:eastAsia="en-CA"/>
        </w:rPr>
        <w:t>Office of the Information and Privacy Commissioner of Alberta – Clinic Note, Reporting a Breach to the Commissioner</w:t>
      </w:r>
    </w:p>
    <w:p w14:paraId="2068EB52" w14:textId="3BB84E76" w:rsidR="00230F98" w:rsidRPr="00230F98" w:rsidRDefault="00230F98" w:rsidP="00230F98">
      <w:pPr>
        <w:rPr>
          <w:rFonts w:ascii="Calibri" w:hAnsi="Calibri" w:cs="Calibri"/>
          <w:lang w:eastAsia="en-CA"/>
        </w:rPr>
      </w:pPr>
      <w:r w:rsidRPr="320A076B">
        <w:rPr>
          <w:rFonts w:ascii="Calibri" w:hAnsi="Calibri" w:cs="Calibri"/>
          <w:lang w:eastAsia="en-CA"/>
        </w:rPr>
        <w:t>Health Information Act Guidelines and Clinic Manual, Chapter 14 Duty to Notify</w:t>
      </w:r>
    </w:p>
    <w:p w14:paraId="668423C5" w14:textId="52A46892" w:rsidR="00230F98" w:rsidRDefault="00230F98" w:rsidP="00230F98">
      <w:pPr>
        <w:rPr>
          <w:rFonts w:ascii="Calibri" w:hAnsi="Calibri" w:cs="Calibri"/>
          <w:lang w:eastAsia="en-CA"/>
        </w:rPr>
      </w:pPr>
      <w:r w:rsidRPr="00230F98">
        <w:rPr>
          <w:rFonts w:ascii="Calibri" w:hAnsi="Calibri" w:cs="Calibri"/>
          <w:lang w:eastAsia="en-CA"/>
        </w:rPr>
        <w:t>Health Information Regulation Amendments: Mandatory Breach Notification, Continuity of Care Leaders Group June 27, 2018</w:t>
      </w:r>
      <w:r>
        <w:rPr>
          <w:rFonts w:ascii="Calibri" w:hAnsi="Calibri" w:cs="Calibri"/>
          <w:lang w:eastAsia="en-CA"/>
        </w:rPr>
        <w:t>.</w:t>
      </w:r>
    </w:p>
    <w:p w14:paraId="084C977D" w14:textId="7D5C3FD8" w:rsidR="00230F98" w:rsidRDefault="00230F98" w:rsidP="00230F98">
      <w:pPr>
        <w:rPr>
          <w:rFonts w:ascii="Calibri" w:hAnsi="Calibri" w:cs="Calibri"/>
          <w:lang w:eastAsia="en-CA"/>
        </w:rPr>
      </w:pPr>
    </w:p>
    <w:p w14:paraId="570A2C77" w14:textId="77777777" w:rsidR="00230F98" w:rsidRPr="00230F98" w:rsidRDefault="00230F98" w:rsidP="00230F98">
      <w:pPr>
        <w:rPr>
          <w:rFonts w:ascii="Calibri" w:hAnsi="Calibri" w:cs="Calibri"/>
          <w:lang w:eastAsia="en-CA"/>
        </w:rPr>
      </w:pPr>
    </w:p>
    <w:p w14:paraId="765D1D4C" w14:textId="2488958E" w:rsidR="00230F98" w:rsidRDefault="00230F98" w:rsidP="00230F98">
      <w:pPr>
        <w:pStyle w:val="Heading1"/>
      </w:pPr>
      <w:r w:rsidRPr="00230F98">
        <w:lastRenderedPageBreak/>
        <w:t xml:space="preserve">Risk of Harm Checklist </w:t>
      </w:r>
      <w:r w:rsidRPr="00230F98">
        <w:rPr>
          <w:highlight w:val="yellow"/>
        </w:rPr>
        <w:t>– Insert Clinic Name</w:t>
      </w:r>
    </w:p>
    <w:p w14:paraId="26DE2F65" w14:textId="77777777" w:rsidR="00230F98" w:rsidRPr="00230F98" w:rsidRDefault="00230F98" w:rsidP="00230F98"/>
    <w:p w14:paraId="6D39D98D" w14:textId="2BB0CBD0" w:rsidR="00230F98" w:rsidRPr="00230F98" w:rsidRDefault="00230F98" w:rsidP="005238C0">
      <w:pPr>
        <w:pBdr>
          <w:top w:val="single" w:sz="4" w:space="0" w:color="auto"/>
        </w:pBdr>
        <w:rPr>
          <w:rFonts w:ascii="Calibri" w:eastAsiaTheme="minorHAnsi" w:hAnsi="Calibri" w:cs="Calibri"/>
          <w:bCs/>
          <w:sz w:val="22"/>
          <w:szCs w:val="22"/>
        </w:rPr>
      </w:pPr>
      <w:r w:rsidRPr="00230F98">
        <w:rPr>
          <w:rFonts w:ascii="Calibri" w:eastAsiaTheme="minorHAnsi" w:hAnsi="Calibri" w:cs="Calibri"/>
          <w:bCs/>
          <w:sz w:val="22"/>
          <w:szCs w:val="22"/>
        </w:rPr>
        <w:t xml:space="preserve">Created Date: </w:t>
      </w:r>
      <w:r w:rsidRPr="00230F98">
        <w:rPr>
          <w:rFonts w:ascii="Calibri" w:eastAsiaTheme="minorHAnsi" w:hAnsi="Calibri" w:cs="Calibri"/>
          <w:bCs/>
          <w:sz w:val="22"/>
          <w:szCs w:val="22"/>
        </w:rPr>
        <w:tab/>
      </w:r>
      <w:r w:rsidRPr="00230F98">
        <w:rPr>
          <w:rFonts w:ascii="Calibri" w:eastAsiaTheme="minorHAnsi" w:hAnsi="Calibri" w:cs="Calibri"/>
          <w:sz w:val="22"/>
          <w:szCs w:val="22"/>
          <w:highlight w:val="yellow"/>
        </w:rPr>
        <w:t>Insert date</w:t>
      </w:r>
      <w:r w:rsidRPr="00230F98">
        <w:rPr>
          <w:rFonts w:ascii="Calibri" w:eastAsiaTheme="minorHAnsi" w:hAnsi="Calibri" w:cs="Calibri"/>
          <w:sz w:val="22"/>
          <w:szCs w:val="22"/>
        </w:rPr>
        <w:t xml:space="preserve"> </w:t>
      </w:r>
      <w:r w:rsidRPr="00230F98">
        <w:rPr>
          <w:rFonts w:ascii="Calibri" w:eastAsiaTheme="minorHAnsi" w:hAnsi="Calibri" w:cs="Calibri"/>
          <w:bCs/>
          <w:sz w:val="22"/>
          <w:szCs w:val="22"/>
        </w:rPr>
        <w:tab/>
      </w:r>
      <w:r w:rsidRPr="00230F98">
        <w:rPr>
          <w:rFonts w:ascii="Calibri" w:eastAsiaTheme="minorHAnsi" w:hAnsi="Calibri" w:cs="Calibri"/>
          <w:bCs/>
          <w:sz w:val="22"/>
          <w:szCs w:val="22"/>
        </w:rPr>
        <w:tab/>
      </w:r>
      <w:r w:rsidRPr="00230F98">
        <w:rPr>
          <w:rFonts w:ascii="Calibri" w:eastAsiaTheme="minorHAnsi" w:hAnsi="Calibri" w:cs="Calibri"/>
          <w:bCs/>
          <w:sz w:val="22"/>
          <w:szCs w:val="22"/>
        </w:rPr>
        <w:tab/>
      </w:r>
      <w:r w:rsidRPr="00230F98">
        <w:rPr>
          <w:rFonts w:ascii="Calibri" w:eastAsiaTheme="minorHAnsi" w:hAnsi="Calibri" w:cs="Calibri"/>
          <w:bCs/>
          <w:sz w:val="22"/>
          <w:szCs w:val="22"/>
        </w:rPr>
        <w:tab/>
      </w:r>
      <w:r w:rsidRPr="00230F98">
        <w:rPr>
          <w:rFonts w:ascii="Calibri" w:eastAsiaTheme="minorHAnsi" w:hAnsi="Calibri" w:cs="Calibri"/>
          <w:bCs/>
          <w:sz w:val="22"/>
          <w:szCs w:val="22"/>
        </w:rPr>
        <w:tab/>
        <w:t xml:space="preserve">Revision Date: </w:t>
      </w:r>
      <w:r w:rsidRPr="00230F98">
        <w:rPr>
          <w:rFonts w:ascii="Calibri" w:eastAsiaTheme="minorHAnsi" w:hAnsi="Calibri" w:cs="Calibri"/>
          <w:bCs/>
          <w:sz w:val="22"/>
          <w:szCs w:val="22"/>
          <w:highlight w:val="yellow"/>
        </w:rPr>
        <w:t>Insert revision date</w:t>
      </w:r>
    </w:p>
    <w:p w14:paraId="5F5BFA9F" w14:textId="77777777" w:rsidR="00230F98" w:rsidRPr="00230F98" w:rsidRDefault="00230F98" w:rsidP="005238C0">
      <w:pPr>
        <w:rPr>
          <w:rFonts w:ascii="Calibri" w:eastAsiaTheme="minorHAnsi" w:hAnsi="Calibri" w:cs="Calibri"/>
          <w:bCs/>
          <w:sz w:val="22"/>
          <w:szCs w:val="22"/>
        </w:rPr>
      </w:pPr>
      <w:r w:rsidRPr="00230F98">
        <w:rPr>
          <w:rFonts w:ascii="Calibri" w:eastAsiaTheme="minorHAnsi" w:hAnsi="Calibri" w:cs="Calibri"/>
          <w:bCs/>
          <w:sz w:val="22"/>
          <w:szCs w:val="22"/>
        </w:rPr>
        <w:t xml:space="preserve">Applies to: </w:t>
      </w:r>
      <w:r w:rsidRPr="00230F98">
        <w:rPr>
          <w:rFonts w:ascii="Calibri" w:eastAsiaTheme="minorHAnsi" w:hAnsi="Calibri" w:cs="Calibri"/>
          <w:bCs/>
          <w:sz w:val="22"/>
          <w:szCs w:val="22"/>
        </w:rPr>
        <w:tab/>
        <w:t xml:space="preserve">All Employees, Contractors, and Volunteers </w:t>
      </w:r>
      <w:r w:rsidRPr="00230F98">
        <w:rPr>
          <w:rFonts w:ascii="Calibri" w:eastAsiaTheme="minorHAnsi" w:hAnsi="Calibri" w:cs="Calibri"/>
          <w:bCs/>
          <w:sz w:val="22"/>
          <w:szCs w:val="22"/>
        </w:rPr>
        <w:tab/>
        <w:t xml:space="preserve"> </w:t>
      </w:r>
      <w:r w:rsidRPr="00230F98">
        <w:rPr>
          <w:rFonts w:ascii="Calibri" w:eastAsiaTheme="minorHAnsi" w:hAnsi="Calibri" w:cs="Calibri"/>
          <w:bCs/>
          <w:sz w:val="22"/>
          <w:szCs w:val="22"/>
        </w:rPr>
        <w:tab/>
      </w:r>
    </w:p>
    <w:p w14:paraId="66AA7E1A" w14:textId="245B4FEB" w:rsidR="00230F98" w:rsidRPr="00230F98" w:rsidRDefault="00230F98" w:rsidP="005238C0">
      <w:pPr>
        <w:pBdr>
          <w:bottom w:val="single" w:sz="4" w:space="1" w:color="auto"/>
        </w:pBdr>
        <w:spacing w:line="259" w:lineRule="auto"/>
        <w:rPr>
          <w:rFonts w:ascii="Calibri" w:eastAsiaTheme="minorHAnsi" w:hAnsi="Calibri" w:cs="Calibri"/>
          <w:sz w:val="22"/>
          <w:szCs w:val="22"/>
        </w:rPr>
      </w:pPr>
      <w:r w:rsidRPr="00230F98">
        <w:rPr>
          <w:rFonts w:ascii="Calibri" w:eastAsiaTheme="minorHAnsi" w:hAnsi="Calibri" w:cs="Calibri"/>
          <w:bCs/>
          <w:sz w:val="22"/>
          <w:szCs w:val="22"/>
        </w:rPr>
        <w:t xml:space="preserve">Approved by: </w:t>
      </w:r>
      <w:r w:rsidRPr="00230F98">
        <w:rPr>
          <w:rFonts w:ascii="Calibri" w:eastAsiaTheme="minorHAnsi" w:hAnsi="Calibri" w:cs="Calibri"/>
          <w:bCs/>
          <w:sz w:val="22"/>
          <w:szCs w:val="22"/>
        </w:rPr>
        <w:tab/>
      </w:r>
      <w:r w:rsidRPr="00230F98">
        <w:rPr>
          <w:rFonts w:ascii="Calibri" w:eastAsiaTheme="minorHAnsi" w:hAnsi="Calibri" w:cs="Calibri"/>
          <w:bCs/>
          <w:sz w:val="22"/>
          <w:szCs w:val="22"/>
          <w:highlight w:val="yellow"/>
        </w:rPr>
        <w:t xml:space="preserve">Insert name of </w:t>
      </w:r>
      <w:r w:rsidR="008400BD">
        <w:rPr>
          <w:rFonts w:ascii="Calibri" w:eastAsiaTheme="minorHAnsi" w:hAnsi="Calibri" w:cs="Calibri"/>
          <w:bCs/>
          <w:sz w:val="22"/>
          <w:szCs w:val="22"/>
          <w:highlight w:val="yellow"/>
        </w:rPr>
        <w:t>l</w:t>
      </w:r>
      <w:r w:rsidRPr="00230F98">
        <w:rPr>
          <w:rFonts w:ascii="Calibri" w:eastAsiaTheme="minorHAnsi" w:hAnsi="Calibri" w:cs="Calibri"/>
          <w:bCs/>
          <w:sz w:val="22"/>
          <w:szCs w:val="22"/>
          <w:highlight w:val="yellow"/>
        </w:rPr>
        <w:t xml:space="preserve">ead </w:t>
      </w:r>
      <w:r w:rsidR="008400BD">
        <w:rPr>
          <w:rFonts w:ascii="Calibri" w:eastAsiaTheme="minorHAnsi" w:hAnsi="Calibri" w:cs="Calibri"/>
          <w:bCs/>
          <w:sz w:val="22"/>
          <w:szCs w:val="22"/>
          <w:highlight w:val="yellow"/>
        </w:rPr>
        <w:t>c</w:t>
      </w:r>
      <w:r w:rsidRPr="00230F98">
        <w:rPr>
          <w:rFonts w:ascii="Calibri" w:eastAsiaTheme="minorHAnsi" w:hAnsi="Calibri" w:cs="Calibri"/>
          <w:bCs/>
          <w:sz w:val="22"/>
          <w:szCs w:val="22"/>
          <w:highlight w:val="yellow"/>
        </w:rPr>
        <w:t>ustodian</w:t>
      </w:r>
      <w:r w:rsidRPr="00230F98">
        <w:rPr>
          <w:rFonts w:ascii="Calibri" w:eastAsiaTheme="minorHAnsi" w:hAnsi="Calibri" w:cs="Calibri"/>
          <w:bCs/>
          <w:sz w:val="22"/>
          <w:szCs w:val="22"/>
        </w:rPr>
        <w:t xml:space="preserve"> </w:t>
      </w:r>
      <w:r w:rsidRPr="00230F98">
        <w:rPr>
          <w:rFonts w:ascii="Calibri" w:eastAsiaTheme="minorHAnsi" w:hAnsi="Calibri" w:cs="Calibri"/>
          <w:sz w:val="22"/>
          <w:szCs w:val="22"/>
        </w:rPr>
        <w:t xml:space="preserve"> </w:t>
      </w:r>
    </w:p>
    <w:p w14:paraId="35B48B34" w14:textId="77777777" w:rsidR="00230F98" w:rsidRPr="00C14F6A" w:rsidRDefault="00230F98" w:rsidP="00230F98">
      <w:pPr>
        <w:pStyle w:val="Heading2"/>
      </w:pPr>
      <w:r w:rsidRPr="00C14F6A">
        <w:t>Health Information Act (HIA)</w:t>
      </w:r>
    </w:p>
    <w:p w14:paraId="2D29C58E" w14:textId="10510577" w:rsidR="00230F98" w:rsidRDefault="00230F98" w:rsidP="00230F98">
      <w:pPr>
        <w:pStyle w:val="Heading2"/>
      </w:pPr>
      <w:r w:rsidRPr="00C14F6A">
        <w:t>Risk of Harm Considerations and Notification Requirements</w:t>
      </w:r>
    </w:p>
    <w:p w14:paraId="0F4B50A5" w14:textId="77777777" w:rsidR="00230F98" w:rsidRPr="00230F98" w:rsidRDefault="00230F98" w:rsidP="00230F98"/>
    <w:p w14:paraId="368C9E0C" w14:textId="77777777" w:rsidR="00230F98" w:rsidRPr="00230F98" w:rsidRDefault="00230F98" w:rsidP="005238C0">
      <w:pPr>
        <w:rPr>
          <w:rFonts w:ascii="Calibri" w:hAnsi="Calibri" w:cs="Calibri"/>
          <w:sz w:val="22"/>
          <w:szCs w:val="22"/>
        </w:rPr>
      </w:pPr>
      <w:r w:rsidRPr="00230F98">
        <w:rPr>
          <w:rFonts w:ascii="Calibri" w:hAnsi="Calibri" w:cs="Calibri"/>
          <w:sz w:val="22"/>
          <w:szCs w:val="22"/>
        </w:rPr>
        <w:t xml:space="preserve">The Health Information Act (HIA) under Section 60.1 (2) provides that a Custodian must as soon as practicable give notice for any loss of individually identifying health information or any unauthorized access to or disclosure of individually identifying health information in the custody or control of the Custodian if there exist a </w:t>
      </w:r>
      <w:r w:rsidRPr="00230F98">
        <w:rPr>
          <w:rFonts w:ascii="Calibri" w:hAnsi="Calibri" w:cs="Calibri"/>
          <w:iCs/>
          <w:sz w:val="22"/>
          <w:szCs w:val="22"/>
        </w:rPr>
        <w:t>risk of harm</w:t>
      </w:r>
      <w:r w:rsidRPr="00230F98">
        <w:rPr>
          <w:rFonts w:ascii="Calibri" w:hAnsi="Calibri" w:cs="Calibri"/>
          <w:sz w:val="22"/>
          <w:szCs w:val="22"/>
        </w:rPr>
        <w:t xml:space="preserve"> to an individual </w:t>
      </w:r>
      <w:proofErr w:type="gramStart"/>
      <w:r w:rsidRPr="00230F98">
        <w:rPr>
          <w:rFonts w:ascii="Calibri" w:hAnsi="Calibri" w:cs="Calibri"/>
          <w:sz w:val="22"/>
          <w:szCs w:val="22"/>
        </w:rPr>
        <w:t>as a result of</w:t>
      </w:r>
      <w:proofErr w:type="gramEnd"/>
      <w:r w:rsidRPr="00230F98">
        <w:rPr>
          <w:rFonts w:ascii="Calibri" w:hAnsi="Calibri" w:cs="Calibri"/>
          <w:sz w:val="22"/>
          <w:szCs w:val="22"/>
        </w:rPr>
        <w:t xml:space="preserve"> the loss or unauthorized access or disclosure. </w:t>
      </w:r>
    </w:p>
    <w:p w14:paraId="4B97F472" w14:textId="77777777" w:rsidR="00230F98" w:rsidRPr="00230F98" w:rsidRDefault="00230F98" w:rsidP="005238C0">
      <w:pPr>
        <w:rPr>
          <w:rFonts w:ascii="Calibri" w:hAnsi="Calibri" w:cs="Calibri"/>
          <w:sz w:val="22"/>
          <w:szCs w:val="22"/>
        </w:rPr>
      </w:pPr>
      <w:r w:rsidRPr="00230F98">
        <w:rPr>
          <w:rFonts w:ascii="Calibri" w:hAnsi="Calibri" w:cs="Calibri"/>
          <w:sz w:val="22"/>
          <w:szCs w:val="22"/>
        </w:rPr>
        <w:t xml:space="preserve">Further, the HIA under Section 60.1 (3) requires that notice must be given to the Information and Privacy Commissioner of Alberta (Commissioner), the Minister of Health of Alberta (Minister), and the individual who is the subject of the individually identifying health information. However, Section 60.1 (5) states that if the Custodian is aware that there would be a risk of harm to the individual’s mental or physical health </w:t>
      </w:r>
      <w:proofErr w:type="gramStart"/>
      <w:r w:rsidRPr="00230F98">
        <w:rPr>
          <w:rFonts w:ascii="Calibri" w:hAnsi="Calibri" w:cs="Calibri"/>
          <w:sz w:val="22"/>
          <w:szCs w:val="22"/>
        </w:rPr>
        <w:t>as a result of</w:t>
      </w:r>
      <w:proofErr w:type="gramEnd"/>
      <w:r w:rsidRPr="00230F98">
        <w:rPr>
          <w:rFonts w:ascii="Calibri" w:hAnsi="Calibri" w:cs="Calibri"/>
          <w:sz w:val="22"/>
          <w:szCs w:val="22"/>
        </w:rPr>
        <w:t xml:space="preserve"> giving notice, the Custodian may decide not to notify the individual and must immediately give notice to the Commissioner of the decision not to notify the individual and the reason(s) for the decision.</w:t>
      </w:r>
    </w:p>
    <w:p w14:paraId="1F899B33" w14:textId="77777777" w:rsidR="00230F98" w:rsidRPr="00C14F6A" w:rsidRDefault="00230F98" w:rsidP="005238C0">
      <w:pPr>
        <w:rPr>
          <w:rFonts w:cstheme="minorHAnsi"/>
          <w:sz w:val="22"/>
          <w:szCs w:val="22"/>
          <w:lang w:val="en-US"/>
        </w:rPr>
      </w:pPr>
      <w:r w:rsidRPr="00230F98">
        <w:rPr>
          <w:rFonts w:ascii="Calibri" w:hAnsi="Calibri" w:cs="Calibri"/>
          <w:sz w:val="22"/>
          <w:szCs w:val="22"/>
          <w:lang w:val="en-US"/>
        </w:rPr>
        <w:t>The following questions will guide Custodians in assessing the existence of risk of harm</w:t>
      </w:r>
      <w:r w:rsidRPr="00C14F6A">
        <w:rPr>
          <w:rFonts w:cstheme="minorHAnsi"/>
          <w:sz w:val="22"/>
          <w:szCs w:val="22"/>
          <w:lang w:val="en-US"/>
        </w:rPr>
        <w:t>.</w:t>
      </w:r>
    </w:p>
    <w:p w14:paraId="7D13A893" w14:textId="77777777" w:rsidR="00230F98" w:rsidRPr="00C14F6A" w:rsidRDefault="00230F98" w:rsidP="00230F98">
      <w:pPr>
        <w:pStyle w:val="Heading3"/>
        <w:rPr>
          <w:lang w:val="en-US"/>
        </w:rPr>
      </w:pPr>
      <w:r w:rsidRPr="00C14F6A">
        <w:rPr>
          <w:lang w:val="en-US"/>
        </w:rPr>
        <w:t>What is the meaning of “as soon as practicable”?</w:t>
      </w:r>
    </w:p>
    <w:p w14:paraId="76370051" w14:textId="18722913" w:rsidR="00230F98" w:rsidRPr="00230F98" w:rsidRDefault="178C9C01" w:rsidP="320A076B">
      <w:pPr>
        <w:rPr>
          <w:rFonts w:ascii="Arial" w:eastAsia="Arial" w:hAnsi="Arial" w:cs="Arial"/>
          <w:color w:val="202124"/>
          <w:lang w:val="en-US"/>
        </w:rPr>
      </w:pPr>
      <w:r w:rsidRPr="320A076B">
        <w:rPr>
          <w:rFonts w:ascii="Calibri" w:hAnsi="Calibri" w:cs="Calibri"/>
          <w:sz w:val="22"/>
          <w:szCs w:val="22"/>
          <w:lang w:val="en-US"/>
        </w:rPr>
        <w:t>G</w:t>
      </w:r>
      <w:r w:rsidR="00230F98" w:rsidRPr="320A076B">
        <w:rPr>
          <w:rFonts w:ascii="Calibri" w:hAnsi="Calibri" w:cs="Calibri"/>
          <w:sz w:val="22"/>
          <w:szCs w:val="22"/>
          <w:lang w:val="en-US"/>
        </w:rPr>
        <w:t>iving notice for any loss of individually identifying health information or any unauthorized access to or disclosure must be done as soon as practicable</w:t>
      </w:r>
      <w:r w:rsidR="5910C433" w:rsidRPr="320A076B">
        <w:rPr>
          <w:rFonts w:ascii="Calibri" w:eastAsia="Calibri" w:hAnsi="Calibri" w:cs="Calibri"/>
          <w:sz w:val="22"/>
          <w:szCs w:val="22"/>
          <w:lang w:val="en-US"/>
        </w:rPr>
        <w:t xml:space="preserve"> (a</w:t>
      </w:r>
      <w:r w:rsidR="5910C433" w:rsidRPr="320A076B">
        <w:rPr>
          <w:rFonts w:ascii="Calibri" w:eastAsia="Calibri" w:hAnsi="Calibri" w:cs="Calibri"/>
          <w:color w:val="202124"/>
          <w:sz w:val="22"/>
          <w:szCs w:val="22"/>
          <w:lang w:val="en-US"/>
        </w:rPr>
        <w:t>ble to be done or put into practice successfully)</w:t>
      </w:r>
      <w:r w:rsidR="00230F98" w:rsidRPr="320A076B">
        <w:rPr>
          <w:rFonts w:ascii="Calibri" w:hAnsi="Calibri" w:cs="Calibri"/>
          <w:sz w:val="22"/>
          <w:szCs w:val="22"/>
          <w:lang w:val="en-US"/>
        </w:rPr>
        <w:t xml:space="preserve"> or as soon as you become aware of the loss, unauthorized access to or disclosure of individually identifying health information.</w:t>
      </w:r>
    </w:p>
    <w:p w14:paraId="37141970" w14:textId="04E3A3B4" w:rsidR="00230F98" w:rsidRPr="00C14F6A" w:rsidRDefault="00230F98" w:rsidP="00230F98">
      <w:pPr>
        <w:pStyle w:val="Heading3"/>
        <w:rPr>
          <w:lang w:val="en-US"/>
        </w:rPr>
      </w:pPr>
      <w:bookmarkStart w:id="17" w:name="_What_are_the"/>
      <w:bookmarkEnd w:id="17"/>
      <w:r w:rsidRPr="5EDF0270">
        <w:rPr>
          <w:lang w:val="en-US"/>
        </w:rPr>
        <w:t xml:space="preserve">What is a loss, unauthorized access, or unauthorized disclosure? </w:t>
      </w:r>
    </w:p>
    <w:p w14:paraId="1920BAD3" w14:textId="77777777" w:rsidR="00230F98" w:rsidRPr="00230F98" w:rsidRDefault="00230F98" w:rsidP="005238C0">
      <w:pPr>
        <w:rPr>
          <w:rFonts w:ascii="Calibri" w:hAnsi="Calibri" w:cs="Calibri"/>
          <w:sz w:val="22"/>
          <w:szCs w:val="22"/>
          <w:lang w:val="en-US"/>
        </w:rPr>
      </w:pPr>
      <w:r w:rsidRPr="00230F98">
        <w:rPr>
          <w:rFonts w:ascii="Calibri" w:hAnsi="Calibri" w:cs="Calibri"/>
          <w:sz w:val="22"/>
          <w:szCs w:val="22"/>
          <w:lang w:val="en-US"/>
        </w:rPr>
        <w:t xml:space="preserve">A </w:t>
      </w:r>
      <w:r w:rsidRPr="00230F98">
        <w:rPr>
          <w:rFonts w:ascii="Calibri" w:hAnsi="Calibri" w:cs="Calibri"/>
          <w:b/>
          <w:iCs/>
          <w:sz w:val="22"/>
          <w:szCs w:val="22"/>
          <w:lang w:val="en-US"/>
        </w:rPr>
        <w:t>loss</w:t>
      </w:r>
      <w:r w:rsidRPr="00230F98">
        <w:rPr>
          <w:rFonts w:ascii="Calibri" w:hAnsi="Calibri" w:cs="Calibri"/>
          <w:sz w:val="22"/>
          <w:szCs w:val="22"/>
          <w:lang w:val="en-US"/>
        </w:rPr>
        <w:t xml:space="preserve"> occurs where information, which was once in the custody or under the control of a Custodian, is no longer in the custody or under the control of that Custodian. A loss may involve physical or electronic records. </w:t>
      </w:r>
    </w:p>
    <w:p w14:paraId="17AC0207" w14:textId="77777777" w:rsidR="00230F98" w:rsidRPr="00230F98" w:rsidRDefault="00230F98" w:rsidP="005238C0">
      <w:pPr>
        <w:rPr>
          <w:rFonts w:ascii="Calibri" w:hAnsi="Calibri" w:cs="Calibri"/>
          <w:sz w:val="22"/>
          <w:szCs w:val="22"/>
          <w:lang w:val="en-US"/>
        </w:rPr>
      </w:pPr>
      <w:r w:rsidRPr="00230F98">
        <w:rPr>
          <w:rFonts w:ascii="Calibri" w:hAnsi="Calibri" w:cs="Calibri"/>
          <w:sz w:val="22"/>
          <w:szCs w:val="22"/>
          <w:lang w:val="en-US"/>
        </w:rPr>
        <w:t xml:space="preserve">Examples of loss: </w:t>
      </w:r>
    </w:p>
    <w:p w14:paraId="3CD6840F" w14:textId="397B2676" w:rsidR="00230F98" w:rsidRPr="00230F98" w:rsidRDefault="00230F98" w:rsidP="00C6305D">
      <w:pPr>
        <w:numPr>
          <w:ilvl w:val="0"/>
          <w:numId w:val="12"/>
        </w:numPr>
        <w:spacing w:after="0" w:line="240" w:lineRule="auto"/>
        <w:ind w:left="709"/>
        <w:rPr>
          <w:rFonts w:ascii="Calibri" w:hAnsi="Calibri" w:cs="Calibri"/>
          <w:sz w:val="22"/>
          <w:szCs w:val="22"/>
          <w:lang w:val="en-US"/>
        </w:rPr>
      </w:pPr>
      <w:r w:rsidRPr="00230F98">
        <w:rPr>
          <w:rFonts w:ascii="Calibri" w:hAnsi="Calibri" w:cs="Calibri"/>
          <w:sz w:val="22"/>
          <w:szCs w:val="22"/>
          <w:lang w:val="en-US"/>
        </w:rPr>
        <w:t>Where a medical record is lost by a storage facility contracted by a Custodian</w:t>
      </w:r>
    </w:p>
    <w:p w14:paraId="0C951229" w14:textId="6467ACD6" w:rsidR="00230F98" w:rsidRPr="00230F98" w:rsidRDefault="00230F98" w:rsidP="00C6305D">
      <w:pPr>
        <w:numPr>
          <w:ilvl w:val="0"/>
          <w:numId w:val="12"/>
        </w:numPr>
        <w:spacing w:after="0" w:line="240" w:lineRule="auto"/>
        <w:ind w:left="709"/>
        <w:rPr>
          <w:rFonts w:ascii="Calibri" w:hAnsi="Calibri" w:cs="Calibri"/>
          <w:sz w:val="22"/>
          <w:szCs w:val="22"/>
          <w:lang w:val="en-US"/>
        </w:rPr>
      </w:pPr>
      <w:r w:rsidRPr="00230F98">
        <w:rPr>
          <w:rFonts w:ascii="Calibri" w:hAnsi="Calibri" w:cs="Calibri"/>
          <w:sz w:val="22"/>
          <w:szCs w:val="22"/>
          <w:lang w:val="en-US"/>
        </w:rPr>
        <w:t>Where server data becomes corrupted, resulting in a loss of digital files</w:t>
      </w:r>
    </w:p>
    <w:p w14:paraId="4DE67926" w14:textId="5D8C9930" w:rsidR="00230F98" w:rsidRPr="00230F98" w:rsidRDefault="00230F98" w:rsidP="00C6305D">
      <w:pPr>
        <w:numPr>
          <w:ilvl w:val="0"/>
          <w:numId w:val="12"/>
        </w:numPr>
        <w:spacing w:after="0" w:line="240" w:lineRule="auto"/>
        <w:ind w:left="709"/>
        <w:rPr>
          <w:rFonts w:ascii="Calibri" w:hAnsi="Calibri" w:cs="Calibri"/>
          <w:sz w:val="22"/>
          <w:szCs w:val="22"/>
          <w:lang w:val="en-US"/>
        </w:rPr>
      </w:pPr>
      <w:r w:rsidRPr="00230F98">
        <w:rPr>
          <w:rFonts w:ascii="Calibri" w:hAnsi="Calibri" w:cs="Calibri"/>
          <w:sz w:val="22"/>
          <w:szCs w:val="22"/>
          <w:lang w:val="en-US"/>
        </w:rPr>
        <w:t>Where physical clinic files have been the subject of theft or were destroyed due to accidental fire</w:t>
      </w:r>
    </w:p>
    <w:p w14:paraId="1DC280DF" w14:textId="77777777" w:rsidR="00230F98" w:rsidRPr="00230F98" w:rsidRDefault="00230F98" w:rsidP="005238C0">
      <w:pPr>
        <w:rPr>
          <w:rFonts w:ascii="Calibri" w:hAnsi="Calibri" w:cs="Calibri"/>
          <w:sz w:val="22"/>
          <w:szCs w:val="22"/>
          <w:lang w:val="en-US"/>
        </w:rPr>
      </w:pPr>
      <w:r w:rsidRPr="00230F98">
        <w:rPr>
          <w:rFonts w:ascii="Calibri" w:hAnsi="Calibri" w:cs="Calibri"/>
          <w:sz w:val="22"/>
          <w:szCs w:val="22"/>
          <w:lang w:val="en-US"/>
        </w:rPr>
        <w:t xml:space="preserve">An </w:t>
      </w:r>
      <w:r w:rsidRPr="00230F98">
        <w:rPr>
          <w:rFonts w:ascii="Calibri" w:hAnsi="Calibri" w:cs="Calibri"/>
          <w:b/>
          <w:sz w:val="22"/>
          <w:szCs w:val="22"/>
          <w:lang w:val="en-US"/>
        </w:rPr>
        <w:t>unauthorized access</w:t>
      </w:r>
      <w:r w:rsidRPr="00230F98">
        <w:rPr>
          <w:rFonts w:ascii="Calibri" w:hAnsi="Calibri" w:cs="Calibri"/>
          <w:sz w:val="22"/>
          <w:szCs w:val="22"/>
          <w:lang w:val="en-US"/>
        </w:rPr>
        <w:t xml:space="preserve"> occurs where an individual accesses information that they were not authorized to use or acquire any information.</w:t>
      </w:r>
    </w:p>
    <w:p w14:paraId="30D3FFE2" w14:textId="77777777" w:rsidR="003E1D8A" w:rsidRDefault="003E1D8A" w:rsidP="005238C0">
      <w:pPr>
        <w:rPr>
          <w:rFonts w:ascii="Calibri" w:hAnsi="Calibri" w:cs="Calibri"/>
          <w:sz w:val="22"/>
          <w:szCs w:val="22"/>
          <w:lang w:val="en-US"/>
        </w:rPr>
      </w:pPr>
    </w:p>
    <w:p w14:paraId="49D6AB3A" w14:textId="521CAADF" w:rsidR="00230F98" w:rsidRPr="00230F98" w:rsidRDefault="00230F98" w:rsidP="005238C0">
      <w:pPr>
        <w:rPr>
          <w:rFonts w:ascii="Calibri" w:hAnsi="Calibri" w:cs="Calibri"/>
          <w:sz w:val="22"/>
          <w:szCs w:val="22"/>
          <w:lang w:val="en-US"/>
        </w:rPr>
      </w:pPr>
      <w:r w:rsidRPr="00230F98">
        <w:rPr>
          <w:rFonts w:ascii="Calibri" w:hAnsi="Calibri" w:cs="Calibri"/>
          <w:sz w:val="22"/>
          <w:szCs w:val="22"/>
          <w:lang w:val="en-US"/>
        </w:rPr>
        <w:lastRenderedPageBreak/>
        <w:t>Examples of unauthorized access:</w:t>
      </w:r>
    </w:p>
    <w:p w14:paraId="4B739D19" w14:textId="7CDAD286" w:rsidR="00230F98" w:rsidRPr="00230F98" w:rsidRDefault="00230F98" w:rsidP="00C6305D">
      <w:pPr>
        <w:numPr>
          <w:ilvl w:val="0"/>
          <w:numId w:val="13"/>
        </w:numPr>
        <w:spacing w:after="0" w:line="240" w:lineRule="auto"/>
        <w:ind w:left="709"/>
        <w:rPr>
          <w:rFonts w:ascii="Calibri" w:hAnsi="Calibri" w:cs="Calibri"/>
          <w:sz w:val="22"/>
          <w:szCs w:val="22"/>
          <w:lang w:val="en-US"/>
        </w:rPr>
      </w:pPr>
      <w:r w:rsidRPr="00230F98">
        <w:rPr>
          <w:rFonts w:ascii="Calibri" w:hAnsi="Calibri" w:cs="Calibri"/>
          <w:sz w:val="22"/>
          <w:szCs w:val="22"/>
          <w:lang w:val="en-US"/>
        </w:rPr>
        <w:t>Where an electronic health record was deliberately accessed by an unauthorized individual</w:t>
      </w:r>
    </w:p>
    <w:p w14:paraId="2D5E976F" w14:textId="20ADC52A" w:rsidR="00230F98" w:rsidRPr="00230F98" w:rsidRDefault="00230F98" w:rsidP="00C6305D">
      <w:pPr>
        <w:numPr>
          <w:ilvl w:val="0"/>
          <w:numId w:val="13"/>
        </w:numPr>
        <w:spacing w:after="0" w:line="240" w:lineRule="auto"/>
        <w:ind w:left="709"/>
        <w:rPr>
          <w:rFonts w:ascii="Calibri" w:hAnsi="Calibri" w:cs="Calibri"/>
          <w:sz w:val="22"/>
          <w:szCs w:val="22"/>
          <w:lang w:val="en-US"/>
        </w:rPr>
      </w:pPr>
      <w:r w:rsidRPr="00230F98">
        <w:rPr>
          <w:rFonts w:ascii="Calibri" w:hAnsi="Calibri" w:cs="Calibri"/>
          <w:sz w:val="22"/>
          <w:szCs w:val="22"/>
          <w:lang w:val="en-US"/>
        </w:rPr>
        <w:t xml:space="preserve">Where a health professional access patients’ records that are not under its direct care </w:t>
      </w:r>
    </w:p>
    <w:p w14:paraId="20E43E84" w14:textId="35163DC2" w:rsidR="00230F98" w:rsidRPr="00230F98" w:rsidRDefault="00230F98" w:rsidP="00C6305D">
      <w:pPr>
        <w:numPr>
          <w:ilvl w:val="0"/>
          <w:numId w:val="13"/>
        </w:numPr>
        <w:spacing w:after="0" w:line="240" w:lineRule="auto"/>
        <w:ind w:left="709"/>
        <w:rPr>
          <w:rFonts w:ascii="Calibri" w:hAnsi="Calibri" w:cs="Calibri"/>
          <w:sz w:val="22"/>
          <w:szCs w:val="22"/>
          <w:lang w:val="en-US"/>
        </w:rPr>
      </w:pPr>
      <w:r w:rsidRPr="00230F98">
        <w:rPr>
          <w:rFonts w:ascii="Calibri" w:hAnsi="Calibri" w:cs="Calibri"/>
          <w:sz w:val="22"/>
          <w:szCs w:val="22"/>
          <w:lang w:val="en-US"/>
        </w:rPr>
        <w:t>Where a health professional access the health information of a different person but with similar name</w:t>
      </w:r>
    </w:p>
    <w:p w14:paraId="1744A383" w14:textId="77777777" w:rsidR="003A5118" w:rsidRDefault="003A5118" w:rsidP="005238C0">
      <w:pPr>
        <w:rPr>
          <w:rFonts w:ascii="Calibri" w:hAnsi="Calibri" w:cs="Calibri"/>
          <w:sz w:val="22"/>
          <w:szCs w:val="22"/>
          <w:lang w:val="en-US"/>
        </w:rPr>
      </w:pPr>
    </w:p>
    <w:p w14:paraId="6F3F027A" w14:textId="07CB2484" w:rsidR="00230F98" w:rsidRPr="00230F98" w:rsidRDefault="00230F98" w:rsidP="005238C0">
      <w:pPr>
        <w:rPr>
          <w:rFonts w:ascii="Calibri" w:hAnsi="Calibri" w:cs="Calibri"/>
          <w:sz w:val="22"/>
          <w:szCs w:val="22"/>
          <w:lang w:val="en-US"/>
        </w:rPr>
      </w:pPr>
      <w:r w:rsidRPr="00230F98">
        <w:rPr>
          <w:rFonts w:ascii="Calibri" w:hAnsi="Calibri" w:cs="Calibri"/>
          <w:sz w:val="22"/>
          <w:szCs w:val="22"/>
          <w:lang w:val="en-US"/>
        </w:rPr>
        <w:t xml:space="preserve">An </w:t>
      </w:r>
      <w:r w:rsidRPr="00230F98">
        <w:rPr>
          <w:rFonts w:ascii="Calibri" w:hAnsi="Calibri" w:cs="Calibri"/>
          <w:b/>
          <w:sz w:val="22"/>
          <w:szCs w:val="22"/>
          <w:lang w:val="en-US"/>
        </w:rPr>
        <w:t xml:space="preserve">unauthorized disclosure </w:t>
      </w:r>
      <w:r w:rsidRPr="00230F98">
        <w:rPr>
          <w:rFonts w:ascii="Calibri" w:hAnsi="Calibri" w:cs="Calibri"/>
          <w:sz w:val="22"/>
          <w:szCs w:val="22"/>
          <w:lang w:val="en-US"/>
        </w:rPr>
        <w:t>occurs where there has been a deliberate or accidental disclosure of individually identifying health information in contravention of the HIA.</w:t>
      </w:r>
    </w:p>
    <w:p w14:paraId="5F4EE8D2" w14:textId="77777777" w:rsidR="00230F98" w:rsidRPr="00230F98" w:rsidRDefault="00230F98" w:rsidP="005238C0">
      <w:pPr>
        <w:rPr>
          <w:rFonts w:ascii="Calibri" w:hAnsi="Calibri" w:cs="Calibri"/>
          <w:sz w:val="22"/>
          <w:szCs w:val="22"/>
          <w:lang w:val="en-US"/>
        </w:rPr>
      </w:pPr>
      <w:r w:rsidRPr="00230F98">
        <w:rPr>
          <w:rFonts w:ascii="Calibri" w:hAnsi="Calibri" w:cs="Calibri"/>
          <w:sz w:val="22"/>
          <w:szCs w:val="22"/>
          <w:lang w:val="en-US"/>
        </w:rPr>
        <w:t>Examples of unauthorized disclosure:</w:t>
      </w:r>
    </w:p>
    <w:p w14:paraId="7146ACB5" w14:textId="4BAFFA91" w:rsidR="00230F98" w:rsidRPr="00230F98" w:rsidRDefault="00230F98" w:rsidP="00C6305D">
      <w:pPr>
        <w:numPr>
          <w:ilvl w:val="0"/>
          <w:numId w:val="14"/>
        </w:numPr>
        <w:spacing w:after="0" w:line="240" w:lineRule="auto"/>
        <w:ind w:left="709"/>
        <w:rPr>
          <w:rFonts w:ascii="Calibri" w:hAnsi="Calibri" w:cs="Calibri"/>
          <w:sz w:val="22"/>
          <w:szCs w:val="22"/>
          <w:lang w:val="en-US"/>
        </w:rPr>
      </w:pPr>
      <w:r w:rsidRPr="00230F98">
        <w:rPr>
          <w:rFonts w:ascii="Calibri" w:hAnsi="Calibri" w:cs="Calibri"/>
          <w:sz w:val="22"/>
          <w:szCs w:val="22"/>
          <w:lang w:val="en-US"/>
        </w:rPr>
        <w:t>Where there has been a misdirected fax or received by an unintended recipient</w:t>
      </w:r>
    </w:p>
    <w:p w14:paraId="3F5C9596" w14:textId="79039500" w:rsidR="00230F98" w:rsidRPr="00230F98" w:rsidRDefault="00230F98" w:rsidP="00C6305D">
      <w:pPr>
        <w:numPr>
          <w:ilvl w:val="0"/>
          <w:numId w:val="14"/>
        </w:numPr>
        <w:spacing w:after="0" w:line="240" w:lineRule="auto"/>
        <w:ind w:left="709"/>
        <w:rPr>
          <w:rFonts w:ascii="Calibri" w:hAnsi="Calibri" w:cs="Calibri"/>
          <w:sz w:val="22"/>
          <w:szCs w:val="22"/>
          <w:lang w:val="en-US"/>
        </w:rPr>
      </w:pPr>
      <w:r w:rsidRPr="00230F98">
        <w:rPr>
          <w:rFonts w:ascii="Calibri" w:hAnsi="Calibri" w:cs="Calibri"/>
          <w:sz w:val="22"/>
          <w:szCs w:val="22"/>
          <w:lang w:val="en-US"/>
        </w:rPr>
        <w:t>Where a disclosure is made outside of the terms of a valid consent</w:t>
      </w:r>
    </w:p>
    <w:p w14:paraId="5DE382D1" w14:textId="2DDB7974" w:rsidR="00230F98" w:rsidRPr="00230F98" w:rsidRDefault="00230F98" w:rsidP="00C6305D">
      <w:pPr>
        <w:numPr>
          <w:ilvl w:val="0"/>
          <w:numId w:val="14"/>
        </w:numPr>
        <w:spacing w:after="0" w:line="240" w:lineRule="auto"/>
        <w:ind w:left="709"/>
        <w:rPr>
          <w:rFonts w:ascii="Calibri" w:hAnsi="Calibri" w:cs="Calibri"/>
          <w:sz w:val="22"/>
          <w:szCs w:val="22"/>
          <w:lang w:val="en-US"/>
        </w:rPr>
      </w:pPr>
      <w:r w:rsidRPr="00230F98">
        <w:rPr>
          <w:rFonts w:ascii="Calibri" w:hAnsi="Calibri" w:cs="Calibri"/>
          <w:sz w:val="22"/>
          <w:szCs w:val="22"/>
          <w:lang w:val="en-US"/>
        </w:rPr>
        <w:t>Where a document containing health information instead of shredding was dumped to landfill and found by waste disposal employee</w:t>
      </w:r>
    </w:p>
    <w:p w14:paraId="37F8E1EF" w14:textId="77777777" w:rsidR="00230F98" w:rsidRPr="00C14F6A" w:rsidRDefault="00230F98" w:rsidP="00230F98">
      <w:pPr>
        <w:pStyle w:val="Heading3"/>
        <w:rPr>
          <w:lang w:val="en-US"/>
        </w:rPr>
      </w:pPr>
      <w:r w:rsidRPr="00C14F6A">
        <w:rPr>
          <w:lang w:val="en-US"/>
        </w:rPr>
        <w:t>What are the factors to consider in assessing risk of harm?</w:t>
      </w:r>
    </w:p>
    <w:p w14:paraId="620052D5" w14:textId="77777777" w:rsidR="00230F98" w:rsidRPr="00230F98" w:rsidRDefault="00230F98" w:rsidP="005238C0">
      <w:pPr>
        <w:rPr>
          <w:rFonts w:ascii="Calibri" w:hAnsi="Calibri" w:cs="Calibri"/>
          <w:sz w:val="22"/>
          <w:szCs w:val="22"/>
        </w:rPr>
      </w:pPr>
      <w:r w:rsidRPr="00230F98">
        <w:rPr>
          <w:rFonts w:ascii="Calibri" w:hAnsi="Calibri" w:cs="Calibri"/>
          <w:sz w:val="22"/>
          <w:szCs w:val="22"/>
        </w:rPr>
        <w:t>The Health Information Regulation sets out the factors that Custodian must consider when assessing risk of harm. The checklist below can be used to assist Custodian in ensuring all required factors will be considered to gauge the risk involve.</w:t>
      </w:r>
    </w:p>
    <w:p w14:paraId="41769A62" w14:textId="77777777" w:rsidR="00230F98" w:rsidRPr="00C14F6A" w:rsidRDefault="00230F98" w:rsidP="005238C0">
      <w:pPr>
        <w:rPr>
          <w:rFonts w:cstheme="minorHAnsi"/>
          <w:sz w:val="22"/>
          <w:szCs w:val="22"/>
        </w:rPr>
      </w:pPr>
    </w:p>
    <w:tbl>
      <w:tblPr>
        <w:tblStyle w:val="TableGrid"/>
        <w:tblW w:w="9540" w:type="dxa"/>
        <w:tblInd w:w="-5" w:type="dxa"/>
        <w:tblLook w:val="04A0" w:firstRow="1" w:lastRow="0" w:firstColumn="1" w:lastColumn="0" w:noHBand="0" w:noVBand="1"/>
      </w:tblPr>
      <w:tblGrid>
        <w:gridCol w:w="851"/>
        <w:gridCol w:w="6619"/>
        <w:gridCol w:w="1080"/>
        <w:gridCol w:w="990"/>
      </w:tblGrid>
      <w:tr w:rsidR="00230F98" w:rsidRPr="00230F98" w14:paraId="196D70B1" w14:textId="77777777" w:rsidTr="0134AE21">
        <w:tc>
          <w:tcPr>
            <w:tcW w:w="851" w:type="dxa"/>
            <w:shd w:val="clear" w:color="auto" w:fill="E7E6E6" w:themeFill="background2"/>
          </w:tcPr>
          <w:p w14:paraId="7E0D75BE" w14:textId="77777777" w:rsidR="00230F98" w:rsidRPr="00230F98" w:rsidRDefault="00230F98" w:rsidP="0134AE21">
            <w:pPr>
              <w:jc w:val="center"/>
              <w:rPr>
                <w:rFonts w:ascii="Calibri" w:hAnsi="Calibri" w:cs="Calibri"/>
                <w:b/>
                <w:bCs/>
                <w:lang w:val="en-US"/>
              </w:rPr>
            </w:pPr>
            <w:bookmarkStart w:id="18" w:name="_Hlk36831587"/>
            <w:r w:rsidRPr="0134AE21">
              <w:rPr>
                <w:rFonts w:ascii="Calibri" w:hAnsi="Calibri" w:cs="Calibri"/>
                <w:b/>
                <w:bCs/>
                <w:lang w:val="en-US"/>
              </w:rPr>
              <w:t>ITEM #</w:t>
            </w:r>
          </w:p>
        </w:tc>
        <w:tc>
          <w:tcPr>
            <w:tcW w:w="6619" w:type="dxa"/>
            <w:shd w:val="clear" w:color="auto" w:fill="E7E6E6" w:themeFill="background2"/>
            <w:vAlign w:val="center"/>
          </w:tcPr>
          <w:p w14:paraId="656AF98D" w14:textId="77777777" w:rsidR="00230F98" w:rsidRPr="00230F98" w:rsidRDefault="00230F98" w:rsidP="005238C0">
            <w:pPr>
              <w:rPr>
                <w:rFonts w:ascii="Calibri" w:hAnsi="Calibri" w:cs="Calibri"/>
                <w:b/>
                <w:lang w:val="en-US"/>
              </w:rPr>
            </w:pPr>
            <w:r w:rsidRPr="00230F98">
              <w:rPr>
                <w:rFonts w:ascii="Calibri" w:hAnsi="Calibri" w:cs="Calibri"/>
                <w:b/>
                <w:lang w:val="en-US"/>
              </w:rPr>
              <w:t>REQUIRED CONSIDERABLE FACTORS</w:t>
            </w:r>
          </w:p>
        </w:tc>
        <w:tc>
          <w:tcPr>
            <w:tcW w:w="1080" w:type="dxa"/>
            <w:shd w:val="clear" w:color="auto" w:fill="E7E6E6" w:themeFill="background2"/>
            <w:vAlign w:val="center"/>
          </w:tcPr>
          <w:p w14:paraId="53F4760E" w14:textId="77777777" w:rsidR="00230F98" w:rsidRPr="00230F98" w:rsidRDefault="00230F98" w:rsidP="005238C0">
            <w:pPr>
              <w:rPr>
                <w:rFonts w:ascii="Calibri" w:hAnsi="Calibri" w:cs="Calibri"/>
                <w:b/>
                <w:lang w:val="en-US"/>
              </w:rPr>
            </w:pPr>
            <w:r w:rsidRPr="00230F98">
              <w:rPr>
                <w:rFonts w:ascii="Calibri" w:hAnsi="Calibri" w:cs="Calibri"/>
                <w:b/>
                <w:lang w:val="en-US"/>
              </w:rPr>
              <w:t>YES</w:t>
            </w:r>
          </w:p>
        </w:tc>
        <w:tc>
          <w:tcPr>
            <w:tcW w:w="990" w:type="dxa"/>
            <w:shd w:val="clear" w:color="auto" w:fill="E7E6E6" w:themeFill="background2"/>
            <w:vAlign w:val="center"/>
          </w:tcPr>
          <w:p w14:paraId="6461DD23" w14:textId="77777777" w:rsidR="00230F98" w:rsidRPr="00230F98" w:rsidRDefault="00230F98" w:rsidP="005238C0">
            <w:pPr>
              <w:rPr>
                <w:rFonts w:ascii="Calibri" w:hAnsi="Calibri" w:cs="Calibri"/>
                <w:b/>
                <w:lang w:val="en-US"/>
              </w:rPr>
            </w:pPr>
            <w:r w:rsidRPr="00230F98">
              <w:rPr>
                <w:rFonts w:ascii="Calibri" w:hAnsi="Calibri" w:cs="Calibri"/>
                <w:b/>
                <w:lang w:val="en-US"/>
              </w:rPr>
              <w:t>NO</w:t>
            </w:r>
          </w:p>
        </w:tc>
      </w:tr>
      <w:tr w:rsidR="00230F98" w:rsidRPr="00230F98" w14:paraId="387858A4" w14:textId="77777777" w:rsidTr="0134AE21">
        <w:tc>
          <w:tcPr>
            <w:tcW w:w="851" w:type="dxa"/>
            <w:vAlign w:val="center"/>
          </w:tcPr>
          <w:p w14:paraId="1688FC23" w14:textId="77777777" w:rsidR="00230F98" w:rsidRPr="00230F98" w:rsidRDefault="00230F98" w:rsidP="0134AE21">
            <w:pPr>
              <w:jc w:val="center"/>
              <w:rPr>
                <w:rFonts w:ascii="Calibri" w:hAnsi="Calibri" w:cs="Calibri"/>
                <w:lang w:val="en-US"/>
              </w:rPr>
            </w:pPr>
            <w:r w:rsidRPr="0134AE21">
              <w:rPr>
                <w:rFonts w:ascii="Calibri" w:hAnsi="Calibri" w:cs="Calibri"/>
                <w:lang w:val="en-US"/>
              </w:rPr>
              <w:t>1</w:t>
            </w:r>
          </w:p>
        </w:tc>
        <w:tc>
          <w:tcPr>
            <w:tcW w:w="6619" w:type="dxa"/>
          </w:tcPr>
          <w:p w14:paraId="203D8948" w14:textId="77777777" w:rsidR="00230F98" w:rsidRPr="00230F98" w:rsidRDefault="00230F98" w:rsidP="005238C0">
            <w:pPr>
              <w:rPr>
                <w:rFonts w:ascii="Calibri" w:hAnsi="Calibri" w:cs="Calibri"/>
                <w:lang w:val="en-US"/>
              </w:rPr>
            </w:pPr>
            <w:r w:rsidRPr="00230F98">
              <w:rPr>
                <w:rFonts w:ascii="Calibri" w:hAnsi="Calibri" w:cs="Calibri"/>
                <w:lang w:val="en-US"/>
              </w:rPr>
              <w:t>Is there a reason to believe that the information has been or may be accessed by or disclosed to a person?</w:t>
            </w:r>
          </w:p>
        </w:tc>
        <w:tc>
          <w:tcPr>
            <w:tcW w:w="1080" w:type="dxa"/>
          </w:tcPr>
          <w:p w14:paraId="73C85C54" w14:textId="77777777" w:rsidR="00230F98" w:rsidRPr="00230F98" w:rsidRDefault="00230F98" w:rsidP="005238C0">
            <w:pPr>
              <w:rPr>
                <w:rFonts w:ascii="Calibri" w:hAnsi="Calibri" w:cs="Calibri"/>
                <w:lang w:val="en-US"/>
              </w:rPr>
            </w:pPr>
          </w:p>
        </w:tc>
        <w:tc>
          <w:tcPr>
            <w:tcW w:w="990" w:type="dxa"/>
          </w:tcPr>
          <w:p w14:paraId="688B062A" w14:textId="77777777" w:rsidR="00230F98" w:rsidRPr="00230F98" w:rsidRDefault="00230F98" w:rsidP="005238C0">
            <w:pPr>
              <w:rPr>
                <w:rFonts w:ascii="Calibri" w:hAnsi="Calibri" w:cs="Calibri"/>
                <w:lang w:val="en-US"/>
              </w:rPr>
            </w:pPr>
          </w:p>
        </w:tc>
      </w:tr>
      <w:tr w:rsidR="00230F98" w:rsidRPr="00230F98" w14:paraId="319B001E" w14:textId="77777777" w:rsidTr="0134AE21">
        <w:tc>
          <w:tcPr>
            <w:tcW w:w="851" w:type="dxa"/>
            <w:vAlign w:val="center"/>
          </w:tcPr>
          <w:p w14:paraId="7BED6E2E" w14:textId="77777777" w:rsidR="00230F98" w:rsidRPr="00230F98" w:rsidRDefault="00230F98" w:rsidP="0134AE21">
            <w:pPr>
              <w:jc w:val="center"/>
              <w:rPr>
                <w:rFonts w:ascii="Calibri" w:hAnsi="Calibri" w:cs="Calibri"/>
                <w:lang w:val="en-US"/>
              </w:rPr>
            </w:pPr>
            <w:r w:rsidRPr="0134AE21">
              <w:rPr>
                <w:rFonts w:ascii="Calibri" w:hAnsi="Calibri" w:cs="Calibri"/>
                <w:lang w:val="en-US"/>
              </w:rPr>
              <w:t>2</w:t>
            </w:r>
          </w:p>
        </w:tc>
        <w:tc>
          <w:tcPr>
            <w:tcW w:w="6619" w:type="dxa"/>
          </w:tcPr>
          <w:p w14:paraId="5EA8DC69" w14:textId="77777777" w:rsidR="00230F98" w:rsidRPr="00230F98" w:rsidRDefault="00230F98" w:rsidP="005238C0">
            <w:pPr>
              <w:rPr>
                <w:rFonts w:ascii="Calibri" w:hAnsi="Calibri" w:cs="Calibri"/>
                <w:lang w:val="en-US"/>
              </w:rPr>
            </w:pPr>
            <w:r w:rsidRPr="00230F98">
              <w:rPr>
                <w:rFonts w:ascii="Calibri" w:hAnsi="Calibri" w:cs="Calibri"/>
                <w:lang w:val="en-US"/>
              </w:rPr>
              <w:t>Is there a reason to believe that the information has been misused or will be misused?</w:t>
            </w:r>
          </w:p>
        </w:tc>
        <w:tc>
          <w:tcPr>
            <w:tcW w:w="1080" w:type="dxa"/>
          </w:tcPr>
          <w:p w14:paraId="0F1C922C" w14:textId="77777777" w:rsidR="00230F98" w:rsidRPr="00230F98" w:rsidRDefault="00230F98" w:rsidP="005238C0">
            <w:pPr>
              <w:rPr>
                <w:rFonts w:ascii="Calibri" w:hAnsi="Calibri" w:cs="Calibri"/>
                <w:lang w:val="en-US"/>
              </w:rPr>
            </w:pPr>
          </w:p>
        </w:tc>
        <w:tc>
          <w:tcPr>
            <w:tcW w:w="990" w:type="dxa"/>
          </w:tcPr>
          <w:p w14:paraId="56205649" w14:textId="77777777" w:rsidR="00230F98" w:rsidRPr="00230F98" w:rsidRDefault="00230F98" w:rsidP="005238C0">
            <w:pPr>
              <w:rPr>
                <w:rFonts w:ascii="Calibri" w:hAnsi="Calibri" w:cs="Calibri"/>
                <w:lang w:val="en-US"/>
              </w:rPr>
            </w:pPr>
          </w:p>
        </w:tc>
      </w:tr>
      <w:tr w:rsidR="00230F98" w:rsidRPr="00230F98" w14:paraId="129D8279" w14:textId="77777777" w:rsidTr="0134AE21">
        <w:tc>
          <w:tcPr>
            <w:tcW w:w="851" w:type="dxa"/>
            <w:vAlign w:val="center"/>
          </w:tcPr>
          <w:p w14:paraId="22605152" w14:textId="77777777" w:rsidR="00230F98" w:rsidRPr="00230F98" w:rsidRDefault="00230F98" w:rsidP="0134AE21">
            <w:pPr>
              <w:jc w:val="center"/>
              <w:rPr>
                <w:rFonts w:ascii="Calibri" w:hAnsi="Calibri" w:cs="Calibri"/>
                <w:lang w:val="en-US"/>
              </w:rPr>
            </w:pPr>
            <w:r w:rsidRPr="0134AE21">
              <w:rPr>
                <w:rFonts w:ascii="Calibri" w:hAnsi="Calibri" w:cs="Calibri"/>
                <w:lang w:val="en-US"/>
              </w:rPr>
              <w:t>3</w:t>
            </w:r>
          </w:p>
        </w:tc>
        <w:tc>
          <w:tcPr>
            <w:tcW w:w="6619" w:type="dxa"/>
          </w:tcPr>
          <w:p w14:paraId="641C8922" w14:textId="77777777" w:rsidR="00230F98" w:rsidRPr="00230F98" w:rsidRDefault="00230F98" w:rsidP="005238C0">
            <w:pPr>
              <w:rPr>
                <w:rFonts w:ascii="Calibri" w:hAnsi="Calibri" w:cs="Calibri"/>
                <w:lang w:val="en-US"/>
              </w:rPr>
            </w:pPr>
            <w:r w:rsidRPr="00230F98">
              <w:rPr>
                <w:rFonts w:ascii="Calibri" w:hAnsi="Calibri" w:cs="Calibri"/>
                <w:lang w:val="en-US"/>
              </w:rPr>
              <w:t>Is there a reason to believe that the information could be used for the purpose of identity theft or to commit fraud?</w:t>
            </w:r>
          </w:p>
        </w:tc>
        <w:tc>
          <w:tcPr>
            <w:tcW w:w="1080" w:type="dxa"/>
          </w:tcPr>
          <w:p w14:paraId="35C5CF18" w14:textId="77777777" w:rsidR="00230F98" w:rsidRPr="00230F98" w:rsidRDefault="00230F98" w:rsidP="005238C0">
            <w:pPr>
              <w:rPr>
                <w:rFonts w:ascii="Calibri" w:hAnsi="Calibri" w:cs="Calibri"/>
                <w:lang w:val="en-US"/>
              </w:rPr>
            </w:pPr>
          </w:p>
        </w:tc>
        <w:tc>
          <w:tcPr>
            <w:tcW w:w="990" w:type="dxa"/>
          </w:tcPr>
          <w:p w14:paraId="00A69B39" w14:textId="77777777" w:rsidR="00230F98" w:rsidRPr="00230F98" w:rsidRDefault="00230F98" w:rsidP="005238C0">
            <w:pPr>
              <w:rPr>
                <w:rFonts w:ascii="Calibri" w:hAnsi="Calibri" w:cs="Calibri"/>
                <w:lang w:val="en-US"/>
              </w:rPr>
            </w:pPr>
          </w:p>
        </w:tc>
      </w:tr>
      <w:tr w:rsidR="00230F98" w:rsidRPr="00230F98" w14:paraId="43D7B013" w14:textId="77777777" w:rsidTr="0134AE21">
        <w:tc>
          <w:tcPr>
            <w:tcW w:w="851" w:type="dxa"/>
            <w:vAlign w:val="center"/>
          </w:tcPr>
          <w:p w14:paraId="3FA3083E" w14:textId="77777777" w:rsidR="00230F98" w:rsidRPr="00230F98" w:rsidRDefault="00230F98" w:rsidP="0134AE21">
            <w:pPr>
              <w:jc w:val="center"/>
              <w:rPr>
                <w:rFonts w:ascii="Calibri" w:hAnsi="Calibri" w:cs="Calibri"/>
                <w:lang w:val="en-US"/>
              </w:rPr>
            </w:pPr>
            <w:r w:rsidRPr="0134AE21">
              <w:rPr>
                <w:rFonts w:ascii="Calibri" w:hAnsi="Calibri" w:cs="Calibri"/>
                <w:lang w:val="en-US"/>
              </w:rPr>
              <w:t>4</w:t>
            </w:r>
          </w:p>
        </w:tc>
        <w:tc>
          <w:tcPr>
            <w:tcW w:w="6619" w:type="dxa"/>
          </w:tcPr>
          <w:p w14:paraId="6C7FFEE9" w14:textId="77777777" w:rsidR="00230F98" w:rsidRPr="00230F98" w:rsidRDefault="00230F98" w:rsidP="005238C0">
            <w:pPr>
              <w:rPr>
                <w:rFonts w:ascii="Calibri" w:hAnsi="Calibri" w:cs="Calibri"/>
                <w:lang w:val="en-US"/>
              </w:rPr>
            </w:pPr>
            <w:r w:rsidRPr="00230F98">
              <w:rPr>
                <w:rFonts w:ascii="Calibri" w:hAnsi="Calibri" w:cs="Calibri"/>
                <w:lang w:val="en-US"/>
              </w:rPr>
              <w:t xml:space="preserve">Is there a reason to believe that the information involved is of a type that could cause embarrassment or physical, </w:t>
            </w:r>
            <w:proofErr w:type="gramStart"/>
            <w:r w:rsidRPr="00230F98">
              <w:rPr>
                <w:rFonts w:ascii="Calibri" w:hAnsi="Calibri" w:cs="Calibri"/>
                <w:lang w:val="en-US"/>
              </w:rPr>
              <w:t>mental</w:t>
            </w:r>
            <w:proofErr w:type="gramEnd"/>
            <w:r w:rsidRPr="00230F98">
              <w:rPr>
                <w:rFonts w:ascii="Calibri" w:hAnsi="Calibri" w:cs="Calibri"/>
                <w:lang w:val="en-US"/>
              </w:rPr>
              <w:t xml:space="preserve"> or financial harm to or damage the reputation of the individual who is the subject of the information?</w:t>
            </w:r>
          </w:p>
        </w:tc>
        <w:tc>
          <w:tcPr>
            <w:tcW w:w="1080" w:type="dxa"/>
          </w:tcPr>
          <w:p w14:paraId="056324A3" w14:textId="77777777" w:rsidR="00230F98" w:rsidRPr="00230F98" w:rsidRDefault="00230F98" w:rsidP="005238C0">
            <w:pPr>
              <w:rPr>
                <w:rFonts w:ascii="Calibri" w:hAnsi="Calibri" w:cs="Calibri"/>
                <w:lang w:val="en-US"/>
              </w:rPr>
            </w:pPr>
          </w:p>
        </w:tc>
        <w:tc>
          <w:tcPr>
            <w:tcW w:w="990" w:type="dxa"/>
          </w:tcPr>
          <w:p w14:paraId="47813B95" w14:textId="77777777" w:rsidR="00230F98" w:rsidRPr="00230F98" w:rsidRDefault="00230F98" w:rsidP="005238C0">
            <w:pPr>
              <w:rPr>
                <w:rFonts w:ascii="Calibri" w:hAnsi="Calibri" w:cs="Calibri"/>
                <w:lang w:val="en-US"/>
              </w:rPr>
            </w:pPr>
          </w:p>
        </w:tc>
      </w:tr>
      <w:tr w:rsidR="00230F98" w:rsidRPr="00230F98" w14:paraId="49AB0BBE" w14:textId="77777777" w:rsidTr="0134AE21">
        <w:tc>
          <w:tcPr>
            <w:tcW w:w="851" w:type="dxa"/>
            <w:vAlign w:val="center"/>
          </w:tcPr>
          <w:p w14:paraId="448AA6CA" w14:textId="77777777" w:rsidR="00230F98" w:rsidRPr="00230F98" w:rsidRDefault="00230F98" w:rsidP="0134AE21">
            <w:pPr>
              <w:jc w:val="center"/>
              <w:rPr>
                <w:rFonts w:ascii="Calibri" w:hAnsi="Calibri" w:cs="Calibri"/>
                <w:lang w:val="en-US"/>
              </w:rPr>
            </w:pPr>
            <w:r w:rsidRPr="0134AE21">
              <w:rPr>
                <w:rFonts w:ascii="Calibri" w:hAnsi="Calibri" w:cs="Calibri"/>
                <w:lang w:val="en-US"/>
              </w:rPr>
              <w:t>5</w:t>
            </w:r>
          </w:p>
        </w:tc>
        <w:tc>
          <w:tcPr>
            <w:tcW w:w="6619" w:type="dxa"/>
          </w:tcPr>
          <w:p w14:paraId="162D5DB7" w14:textId="77777777" w:rsidR="00230F98" w:rsidRPr="00230F98" w:rsidRDefault="00230F98" w:rsidP="005238C0">
            <w:pPr>
              <w:rPr>
                <w:rFonts w:ascii="Calibri" w:hAnsi="Calibri" w:cs="Calibri"/>
                <w:lang w:val="en-US"/>
              </w:rPr>
            </w:pPr>
            <w:r w:rsidRPr="00230F98">
              <w:rPr>
                <w:rFonts w:ascii="Calibri" w:hAnsi="Calibri" w:cs="Calibri"/>
                <w:lang w:val="en-US"/>
              </w:rPr>
              <w:t xml:space="preserve">Is there a reason to believe that the loss, unauthorized </w:t>
            </w:r>
            <w:proofErr w:type="gramStart"/>
            <w:r w:rsidRPr="00230F98">
              <w:rPr>
                <w:rFonts w:ascii="Calibri" w:hAnsi="Calibri" w:cs="Calibri"/>
                <w:lang w:val="en-US"/>
              </w:rPr>
              <w:t>access</w:t>
            </w:r>
            <w:proofErr w:type="gramEnd"/>
            <w:r w:rsidRPr="00230F98">
              <w:rPr>
                <w:rFonts w:ascii="Calibri" w:hAnsi="Calibri" w:cs="Calibri"/>
                <w:lang w:val="en-US"/>
              </w:rPr>
              <w:t xml:space="preserve"> or disclosure has adversely affected, or will adversely affect the provision of a health service to the individual who is the subject of the information?</w:t>
            </w:r>
          </w:p>
        </w:tc>
        <w:tc>
          <w:tcPr>
            <w:tcW w:w="1080" w:type="dxa"/>
          </w:tcPr>
          <w:p w14:paraId="6570F026" w14:textId="77777777" w:rsidR="00230F98" w:rsidRPr="00230F98" w:rsidRDefault="00230F98" w:rsidP="005238C0">
            <w:pPr>
              <w:rPr>
                <w:rFonts w:ascii="Calibri" w:hAnsi="Calibri" w:cs="Calibri"/>
                <w:lang w:val="en-US"/>
              </w:rPr>
            </w:pPr>
          </w:p>
        </w:tc>
        <w:tc>
          <w:tcPr>
            <w:tcW w:w="990" w:type="dxa"/>
          </w:tcPr>
          <w:p w14:paraId="38B9C443" w14:textId="77777777" w:rsidR="00230F98" w:rsidRPr="00230F98" w:rsidRDefault="00230F98" w:rsidP="005238C0">
            <w:pPr>
              <w:rPr>
                <w:rFonts w:ascii="Calibri" w:hAnsi="Calibri" w:cs="Calibri"/>
                <w:lang w:val="en-US"/>
              </w:rPr>
            </w:pPr>
          </w:p>
        </w:tc>
      </w:tr>
      <w:tr w:rsidR="00230F98" w:rsidRPr="00230F98" w14:paraId="617D7CDC" w14:textId="77777777" w:rsidTr="0134AE21">
        <w:tc>
          <w:tcPr>
            <w:tcW w:w="851" w:type="dxa"/>
            <w:vAlign w:val="center"/>
          </w:tcPr>
          <w:p w14:paraId="41EE43DA" w14:textId="77777777" w:rsidR="00230F98" w:rsidRPr="00230F98" w:rsidRDefault="00230F98" w:rsidP="0134AE21">
            <w:pPr>
              <w:jc w:val="center"/>
              <w:rPr>
                <w:rFonts w:ascii="Calibri" w:hAnsi="Calibri" w:cs="Calibri"/>
                <w:lang w:val="en-US"/>
              </w:rPr>
            </w:pPr>
            <w:r w:rsidRPr="0134AE21">
              <w:rPr>
                <w:rFonts w:ascii="Calibri" w:hAnsi="Calibri" w:cs="Calibri"/>
                <w:lang w:val="en-US"/>
              </w:rPr>
              <w:t>6</w:t>
            </w:r>
          </w:p>
        </w:tc>
        <w:tc>
          <w:tcPr>
            <w:tcW w:w="6619" w:type="dxa"/>
          </w:tcPr>
          <w:p w14:paraId="6CADD523" w14:textId="77777777" w:rsidR="00230F98" w:rsidRPr="00230F98" w:rsidRDefault="00230F98" w:rsidP="005238C0">
            <w:pPr>
              <w:rPr>
                <w:rFonts w:ascii="Calibri" w:hAnsi="Calibri" w:cs="Calibri"/>
                <w:lang w:val="en-US"/>
              </w:rPr>
            </w:pPr>
            <w:r w:rsidRPr="00230F98">
              <w:rPr>
                <w:rFonts w:ascii="Calibri" w:hAnsi="Calibri" w:cs="Calibri"/>
                <w:lang w:val="en-US"/>
              </w:rPr>
              <w:t>Are there any other factors that indicate a risk of harm to the individual who is the subject of the information?</w:t>
            </w:r>
          </w:p>
        </w:tc>
        <w:tc>
          <w:tcPr>
            <w:tcW w:w="1080" w:type="dxa"/>
          </w:tcPr>
          <w:p w14:paraId="63D6A2D6" w14:textId="77777777" w:rsidR="00230F98" w:rsidRPr="00230F98" w:rsidRDefault="00230F98" w:rsidP="005238C0">
            <w:pPr>
              <w:rPr>
                <w:rFonts w:ascii="Calibri" w:hAnsi="Calibri" w:cs="Calibri"/>
                <w:lang w:val="en-US"/>
              </w:rPr>
            </w:pPr>
          </w:p>
        </w:tc>
        <w:tc>
          <w:tcPr>
            <w:tcW w:w="990" w:type="dxa"/>
          </w:tcPr>
          <w:p w14:paraId="3C31E726" w14:textId="77777777" w:rsidR="00230F98" w:rsidRPr="00230F98" w:rsidRDefault="00230F98" w:rsidP="005238C0">
            <w:pPr>
              <w:rPr>
                <w:rFonts w:ascii="Calibri" w:hAnsi="Calibri" w:cs="Calibri"/>
                <w:lang w:val="en-US"/>
              </w:rPr>
            </w:pPr>
          </w:p>
        </w:tc>
      </w:tr>
    </w:tbl>
    <w:bookmarkEnd w:id="18"/>
    <w:p w14:paraId="262BFEE2" w14:textId="77777777" w:rsidR="00230F98" w:rsidRPr="00C14F6A" w:rsidRDefault="00230F98" w:rsidP="005238C0">
      <w:pPr>
        <w:rPr>
          <w:rFonts w:cstheme="minorHAnsi"/>
          <w:sz w:val="22"/>
          <w:szCs w:val="22"/>
        </w:rPr>
      </w:pPr>
      <w:r w:rsidRPr="00C14F6A">
        <w:rPr>
          <w:rFonts w:cstheme="minorHAnsi"/>
          <w:sz w:val="22"/>
          <w:szCs w:val="22"/>
        </w:rPr>
        <w:t xml:space="preserve"> </w:t>
      </w:r>
    </w:p>
    <w:p w14:paraId="00DDDA5B" w14:textId="77777777" w:rsidR="00230F98" w:rsidRPr="00230F98" w:rsidRDefault="00230F98" w:rsidP="005238C0">
      <w:pPr>
        <w:rPr>
          <w:rFonts w:ascii="Calibri" w:hAnsi="Calibri" w:cs="Calibri"/>
          <w:sz w:val="22"/>
          <w:szCs w:val="22"/>
        </w:rPr>
      </w:pPr>
      <w:bookmarkStart w:id="19" w:name="_Hlk36831793"/>
      <w:r w:rsidRPr="00230F98">
        <w:rPr>
          <w:rFonts w:ascii="Calibri" w:hAnsi="Calibri" w:cs="Calibri"/>
          <w:sz w:val="22"/>
          <w:szCs w:val="22"/>
        </w:rPr>
        <w:t>*If you answer “YES” to any of the questions in the considerable factors, the Custodian may be required to give notice under Section 60.1 (2) of the HIA. However, there are other mitigating factors that a Custodian must consider to wherein risk is appropriately mitigated and therefore notification is not required.</w:t>
      </w:r>
    </w:p>
    <w:p w14:paraId="5A0E75A7" w14:textId="77777777" w:rsidR="00230F98" w:rsidRPr="00C14F6A" w:rsidRDefault="00230F98" w:rsidP="005238C0">
      <w:pPr>
        <w:rPr>
          <w:rFonts w:cstheme="minorHAnsi"/>
          <w:sz w:val="22"/>
          <w:szCs w:val="22"/>
        </w:rPr>
      </w:pPr>
    </w:p>
    <w:tbl>
      <w:tblPr>
        <w:tblStyle w:val="TableGrid"/>
        <w:tblW w:w="9540" w:type="dxa"/>
        <w:tblInd w:w="-5" w:type="dxa"/>
        <w:tblLook w:val="04A0" w:firstRow="1" w:lastRow="0" w:firstColumn="1" w:lastColumn="0" w:noHBand="0" w:noVBand="1"/>
      </w:tblPr>
      <w:tblGrid>
        <w:gridCol w:w="851"/>
        <w:gridCol w:w="6619"/>
        <w:gridCol w:w="1080"/>
        <w:gridCol w:w="990"/>
      </w:tblGrid>
      <w:tr w:rsidR="00230F98" w:rsidRPr="00230F98" w14:paraId="0FB1DE39" w14:textId="77777777" w:rsidTr="0134AE21">
        <w:trPr>
          <w:tblHeader/>
        </w:trPr>
        <w:tc>
          <w:tcPr>
            <w:tcW w:w="851" w:type="dxa"/>
            <w:shd w:val="clear" w:color="auto" w:fill="E7E6E6" w:themeFill="background2"/>
          </w:tcPr>
          <w:p w14:paraId="77C46208" w14:textId="77777777" w:rsidR="00230F98" w:rsidRPr="00230F98" w:rsidRDefault="00230F98" w:rsidP="0134AE21">
            <w:pPr>
              <w:jc w:val="center"/>
              <w:rPr>
                <w:rFonts w:ascii="Calibri" w:hAnsi="Calibri" w:cs="Calibri"/>
                <w:b/>
                <w:bCs/>
                <w:lang w:val="en-US"/>
              </w:rPr>
            </w:pPr>
            <w:bookmarkStart w:id="20" w:name="_Hlk36831824"/>
            <w:bookmarkEnd w:id="19"/>
            <w:r w:rsidRPr="0134AE21">
              <w:rPr>
                <w:rFonts w:ascii="Calibri" w:hAnsi="Calibri" w:cs="Calibri"/>
                <w:b/>
                <w:bCs/>
                <w:lang w:val="en-US"/>
              </w:rPr>
              <w:lastRenderedPageBreak/>
              <w:t>ITEM #</w:t>
            </w:r>
          </w:p>
        </w:tc>
        <w:tc>
          <w:tcPr>
            <w:tcW w:w="6619" w:type="dxa"/>
            <w:shd w:val="clear" w:color="auto" w:fill="E7E6E6" w:themeFill="background2"/>
            <w:vAlign w:val="center"/>
          </w:tcPr>
          <w:p w14:paraId="43F1B475" w14:textId="77777777" w:rsidR="00230F98" w:rsidRPr="00230F98" w:rsidRDefault="00230F98" w:rsidP="005238C0">
            <w:pPr>
              <w:rPr>
                <w:rFonts w:ascii="Calibri" w:hAnsi="Calibri" w:cs="Calibri"/>
                <w:b/>
                <w:lang w:val="en-US"/>
              </w:rPr>
            </w:pPr>
            <w:r w:rsidRPr="00230F98">
              <w:rPr>
                <w:rFonts w:ascii="Calibri" w:hAnsi="Calibri" w:cs="Calibri"/>
                <w:b/>
                <w:lang w:val="en-US"/>
              </w:rPr>
              <w:t>MITIGATING FACTORS</w:t>
            </w:r>
          </w:p>
        </w:tc>
        <w:tc>
          <w:tcPr>
            <w:tcW w:w="1080" w:type="dxa"/>
            <w:shd w:val="clear" w:color="auto" w:fill="E7E6E6" w:themeFill="background2"/>
            <w:vAlign w:val="center"/>
          </w:tcPr>
          <w:p w14:paraId="2AA4C78B" w14:textId="77777777" w:rsidR="00230F98" w:rsidRPr="00230F98" w:rsidRDefault="00230F98" w:rsidP="005238C0">
            <w:pPr>
              <w:rPr>
                <w:rFonts w:ascii="Calibri" w:hAnsi="Calibri" w:cs="Calibri"/>
                <w:b/>
                <w:lang w:val="en-US"/>
              </w:rPr>
            </w:pPr>
            <w:r w:rsidRPr="00230F98">
              <w:rPr>
                <w:rFonts w:ascii="Calibri" w:hAnsi="Calibri" w:cs="Calibri"/>
                <w:b/>
                <w:lang w:val="en-US"/>
              </w:rPr>
              <w:t>YES</w:t>
            </w:r>
          </w:p>
        </w:tc>
        <w:tc>
          <w:tcPr>
            <w:tcW w:w="990" w:type="dxa"/>
            <w:shd w:val="clear" w:color="auto" w:fill="E7E6E6" w:themeFill="background2"/>
            <w:vAlign w:val="center"/>
          </w:tcPr>
          <w:p w14:paraId="0E87ED93" w14:textId="77777777" w:rsidR="00230F98" w:rsidRPr="00230F98" w:rsidRDefault="00230F98" w:rsidP="005238C0">
            <w:pPr>
              <w:rPr>
                <w:rFonts w:ascii="Calibri" w:hAnsi="Calibri" w:cs="Calibri"/>
                <w:b/>
                <w:lang w:val="en-US"/>
              </w:rPr>
            </w:pPr>
            <w:r w:rsidRPr="00230F98">
              <w:rPr>
                <w:rFonts w:ascii="Calibri" w:hAnsi="Calibri" w:cs="Calibri"/>
                <w:b/>
                <w:lang w:val="en-US"/>
              </w:rPr>
              <w:t>NO</w:t>
            </w:r>
          </w:p>
        </w:tc>
      </w:tr>
      <w:tr w:rsidR="00230F98" w:rsidRPr="00230F98" w14:paraId="27A46965" w14:textId="77777777" w:rsidTr="00661EFA">
        <w:trPr>
          <w:trHeight w:val="1605"/>
        </w:trPr>
        <w:tc>
          <w:tcPr>
            <w:tcW w:w="851" w:type="dxa"/>
          </w:tcPr>
          <w:p w14:paraId="35A6DE90" w14:textId="0A38491A" w:rsidR="00230F98" w:rsidRPr="00230F98" w:rsidRDefault="6247B369" w:rsidP="0134AE21">
            <w:pPr>
              <w:jc w:val="center"/>
              <w:rPr>
                <w:rFonts w:ascii="Calibri" w:hAnsi="Calibri" w:cs="Calibri"/>
                <w:lang w:val="en-US"/>
              </w:rPr>
            </w:pPr>
            <w:r w:rsidRPr="0134AE21">
              <w:rPr>
                <w:rFonts w:ascii="Calibri" w:hAnsi="Calibri" w:cs="Calibri"/>
                <w:lang w:val="en-US"/>
              </w:rPr>
              <w:t>1</w:t>
            </w:r>
          </w:p>
        </w:tc>
        <w:tc>
          <w:tcPr>
            <w:tcW w:w="6619" w:type="dxa"/>
          </w:tcPr>
          <w:p w14:paraId="358CC811" w14:textId="34372BEF" w:rsidR="00230F98" w:rsidRPr="00230F98" w:rsidRDefault="00230F98" w:rsidP="0134AE21">
            <w:pPr>
              <w:rPr>
                <w:rFonts w:ascii="Calibri" w:hAnsi="Calibri" w:cs="Calibri"/>
                <w:lang w:val="en-US"/>
              </w:rPr>
            </w:pPr>
            <w:r w:rsidRPr="0134AE21">
              <w:rPr>
                <w:rFonts w:ascii="Calibri" w:hAnsi="Calibri" w:cs="Calibri"/>
                <w:lang w:val="en-US"/>
              </w:rPr>
              <w:t>In the case of electronic information, can the Custodian demonstrate that the information was encrypted or otherwise secured in a manner that would:</w:t>
            </w:r>
          </w:p>
          <w:p w14:paraId="36F0DA4C" w14:textId="2F63601F" w:rsidR="00230F98" w:rsidRPr="00230F98" w:rsidRDefault="08D7A513" w:rsidP="0134AE21">
            <w:pPr>
              <w:pStyle w:val="ListParagraph"/>
              <w:numPr>
                <w:ilvl w:val="0"/>
                <w:numId w:val="37"/>
              </w:numPr>
              <w:rPr>
                <w:rFonts w:eastAsiaTheme="minorEastAsia"/>
                <w:lang w:val="en-US"/>
              </w:rPr>
            </w:pPr>
            <w:r w:rsidRPr="0134AE21">
              <w:rPr>
                <w:rFonts w:ascii="Calibri" w:hAnsi="Calibri" w:cs="Calibri"/>
                <w:lang w:val="en-US"/>
              </w:rPr>
              <w:t xml:space="preserve">prevent the information from being accessed by a person who is not authorized to access the information? </w:t>
            </w:r>
            <w:r w:rsidR="1C89835A" w:rsidRPr="0134AE21">
              <w:rPr>
                <w:rFonts w:ascii="Calibri" w:hAnsi="Calibri" w:cs="Calibri"/>
                <w:lang w:val="en-US"/>
              </w:rPr>
              <w:t>O</w:t>
            </w:r>
            <w:r w:rsidRPr="0134AE21">
              <w:rPr>
                <w:rFonts w:ascii="Calibri" w:hAnsi="Calibri" w:cs="Calibri"/>
                <w:lang w:val="en-US"/>
              </w:rPr>
              <w:t>r</w:t>
            </w:r>
          </w:p>
          <w:p w14:paraId="5DB51A72" w14:textId="0738EE52" w:rsidR="00230F98" w:rsidRPr="00230F98" w:rsidRDefault="08D7A513" w:rsidP="0134AE21">
            <w:pPr>
              <w:pStyle w:val="ListParagraph"/>
              <w:numPr>
                <w:ilvl w:val="0"/>
                <w:numId w:val="37"/>
              </w:numPr>
              <w:rPr>
                <w:lang w:val="en-US"/>
              </w:rPr>
            </w:pPr>
            <w:r w:rsidRPr="0134AE21">
              <w:rPr>
                <w:rFonts w:ascii="Calibri" w:hAnsi="Calibri" w:cs="Calibri"/>
                <w:lang w:val="en-US"/>
              </w:rPr>
              <w:t>render the information unintelligible by a person who is not authorized to access the information?</w:t>
            </w:r>
          </w:p>
        </w:tc>
        <w:tc>
          <w:tcPr>
            <w:tcW w:w="1080" w:type="dxa"/>
          </w:tcPr>
          <w:p w14:paraId="07C462FB" w14:textId="77777777" w:rsidR="00230F98" w:rsidRPr="00230F98" w:rsidRDefault="00230F98" w:rsidP="005238C0">
            <w:pPr>
              <w:rPr>
                <w:rFonts w:ascii="Calibri" w:hAnsi="Calibri" w:cs="Calibri"/>
                <w:lang w:val="en-US"/>
              </w:rPr>
            </w:pPr>
          </w:p>
        </w:tc>
        <w:tc>
          <w:tcPr>
            <w:tcW w:w="990" w:type="dxa"/>
          </w:tcPr>
          <w:p w14:paraId="1415E950" w14:textId="77777777" w:rsidR="00230F98" w:rsidRPr="00230F98" w:rsidRDefault="00230F98" w:rsidP="005238C0">
            <w:pPr>
              <w:rPr>
                <w:rFonts w:ascii="Calibri" w:hAnsi="Calibri" w:cs="Calibri"/>
                <w:lang w:val="en-US"/>
              </w:rPr>
            </w:pPr>
          </w:p>
        </w:tc>
      </w:tr>
      <w:tr w:rsidR="00230F98" w:rsidRPr="00230F98" w14:paraId="334462A5" w14:textId="77777777" w:rsidTr="00661EFA">
        <w:trPr>
          <w:trHeight w:val="228"/>
        </w:trPr>
        <w:tc>
          <w:tcPr>
            <w:tcW w:w="851" w:type="dxa"/>
          </w:tcPr>
          <w:p w14:paraId="099AE84D" w14:textId="77777777" w:rsidR="00230F98" w:rsidRPr="00230F98" w:rsidRDefault="00230F98" w:rsidP="0134AE21">
            <w:pPr>
              <w:jc w:val="center"/>
              <w:rPr>
                <w:rFonts w:ascii="Calibri" w:hAnsi="Calibri" w:cs="Calibri"/>
                <w:lang w:val="en-US"/>
              </w:rPr>
            </w:pPr>
            <w:r w:rsidRPr="0134AE21">
              <w:rPr>
                <w:rFonts w:ascii="Calibri" w:hAnsi="Calibri" w:cs="Calibri"/>
                <w:lang w:val="en-US"/>
              </w:rPr>
              <w:t>2</w:t>
            </w:r>
          </w:p>
        </w:tc>
        <w:tc>
          <w:tcPr>
            <w:tcW w:w="6619" w:type="dxa"/>
          </w:tcPr>
          <w:p w14:paraId="16CE751E" w14:textId="374C4112" w:rsidR="00230F98" w:rsidRPr="00230F98" w:rsidRDefault="00230F98" w:rsidP="00857549">
            <w:pPr>
              <w:rPr>
                <w:rFonts w:ascii="Calibri" w:hAnsi="Calibri" w:cs="Calibri"/>
                <w:lang w:val="en-US"/>
              </w:rPr>
            </w:pPr>
            <w:r w:rsidRPr="0134AE21">
              <w:rPr>
                <w:rFonts w:ascii="Calibri" w:hAnsi="Calibri" w:cs="Calibri"/>
                <w:lang w:val="en-US"/>
              </w:rPr>
              <w:t>If the information was lost, can the Custodian demonstrate that the information was lost in circumstances in which the information was</w:t>
            </w:r>
            <w:r w:rsidR="00857549">
              <w:rPr>
                <w:rFonts w:ascii="Calibri" w:hAnsi="Calibri" w:cs="Calibri"/>
                <w:lang w:val="en-US"/>
              </w:rPr>
              <w:t xml:space="preserve"> </w:t>
            </w:r>
            <w:r w:rsidR="419A2602" w:rsidRPr="0134AE21">
              <w:rPr>
                <w:rFonts w:ascii="Calibri" w:hAnsi="Calibri" w:cs="Calibri"/>
                <w:lang w:val="en-US"/>
              </w:rPr>
              <w:t>destroyed or rendered inaccessible?</w:t>
            </w:r>
          </w:p>
        </w:tc>
        <w:tc>
          <w:tcPr>
            <w:tcW w:w="1080" w:type="dxa"/>
          </w:tcPr>
          <w:p w14:paraId="096FBAA5" w14:textId="77777777" w:rsidR="00230F98" w:rsidRPr="00230F98" w:rsidRDefault="00230F98" w:rsidP="005238C0">
            <w:pPr>
              <w:rPr>
                <w:rFonts w:ascii="Calibri" w:hAnsi="Calibri" w:cs="Calibri"/>
                <w:lang w:val="en-US"/>
              </w:rPr>
            </w:pPr>
          </w:p>
        </w:tc>
        <w:tc>
          <w:tcPr>
            <w:tcW w:w="990" w:type="dxa"/>
          </w:tcPr>
          <w:p w14:paraId="1E580F01" w14:textId="77777777" w:rsidR="00230F98" w:rsidRPr="00230F98" w:rsidRDefault="00230F98" w:rsidP="005238C0">
            <w:pPr>
              <w:rPr>
                <w:rFonts w:ascii="Calibri" w:hAnsi="Calibri" w:cs="Calibri"/>
                <w:lang w:val="en-US"/>
              </w:rPr>
            </w:pPr>
          </w:p>
        </w:tc>
      </w:tr>
      <w:tr w:rsidR="00230F98" w:rsidRPr="00230F98" w14:paraId="0E40435A" w14:textId="77777777" w:rsidTr="00661EFA">
        <w:tc>
          <w:tcPr>
            <w:tcW w:w="851" w:type="dxa"/>
          </w:tcPr>
          <w:p w14:paraId="5C9AA2C0" w14:textId="77777777" w:rsidR="00230F98" w:rsidRPr="00230F98" w:rsidRDefault="00230F98" w:rsidP="0134AE21">
            <w:pPr>
              <w:jc w:val="center"/>
              <w:rPr>
                <w:rFonts w:ascii="Calibri" w:hAnsi="Calibri" w:cs="Calibri"/>
                <w:lang w:val="en-US"/>
              </w:rPr>
            </w:pPr>
            <w:r w:rsidRPr="0134AE21">
              <w:rPr>
                <w:rFonts w:ascii="Calibri" w:hAnsi="Calibri" w:cs="Calibri"/>
                <w:lang w:val="en-US"/>
              </w:rPr>
              <w:t>3</w:t>
            </w:r>
          </w:p>
        </w:tc>
        <w:tc>
          <w:tcPr>
            <w:tcW w:w="6619" w:type="dxa"/>
          </w:tcPr>
          <w:p w14:paraId="33627984" w14:textId="77777777" w:rsidR="00230F98" w:rsidRPr="00230F98" w:rsidRDefault="00230F98" w:rsidP="005238C0">
            <w:pPr>
              <w:rPr>
                <w:rFonts w:ascii="Calibri" w:hAnsi="Calibri" w:cs="Calibri"/>
                <w:lang w:val="en-US"/>
              </w:rPr>
            </w:pPr>
            <w:r w:rsidRPr="00230F98">
              <w:rPr>
                <w:rFonts w:ascii="Calibri" w:hAnsi="Calibri" w:cs="Calibri"/>
                <w:lang w:val="en-US"/>
              </w:rPr>
              <w:t>If the information was lost, and subsequently recovered by the Custodian, can the Custodian demonstrate that the information was not accessed before it was recovered?</w:t>
            </w:r>
          </w:p>
        </w:tc>
        <w:tc>
          <w:tcPr>
            <w:tcW w:w="1080" w:type="dxa"/>
          </w:tcPr>
          <w:p w14:paraId="63DC87A8" w14:textId="77777777" w:rsidR="00230F98" w:rsidRPr="00230F98" w:rsidRDefault="00230F98" w:rsidP="005238C0">
            <w:pPr>
              <w:rPr>
                <w:rFonts w:ascii="Calibri" w:hAnsi="Calibri" w:cs="Calibri"/>
                <w:lang w:val="en-US"/>
              </w:rPr>
            </w:pPr>
          </w:p>
        </w:tc>
        <w:tc>
          <w:tcPr>
            <w:tcW w:w="990" w:type="dxa"/>
          </w:tcPr>
          <w:p w14:paraId="1E4D158B" w14:textId="77777777" w:rsidR="00230F98" w:rsidRPr="00230F98" w:rsidRDefault="00230F98" w:rsidP="005238C0">
            <w:pPr>
              <w:rPr>
                <w:rFonts w:ascii="Calibri" w:hAnsi="Calibri" w:cs="Calibri"/>
                <w:lang w:val="en-US"/>
              </w:rPr>
            </w:pPr>
          </w:p>
        </w:tc>
      </w:tr>
      <w:tr w:rsidR="00230F98" w:rsidRPr="00230F98" w14:paraId="4BB2BE97" w14:textId="77777777" w:rsidTr="00661EFA">
        <w:trPr>
          <w:trHeight w:val="232"/>
        </w:trPr>
        <w:tc>
          <w:tcPr>
            <w:tcW w:w="851" w:type="dxa"/>
          </w:tcPr>
          <w:p w14:paraId="52647C9B" w14:textId="77777777" w:rsidR="00230F98" w:rsidRPr="00230F98" w:rsidRDefault="00230F98" w:rsidP="0134AE21">
            <w:pPr>
              <w:jc w:val="center"/>
              <w:rPr>
                <w:rFonts w:ascii="Calibri" w:hAnsi="Calibri" w:cs="Calibri"/>
                <w:lang w:val="en-US"/>
              </w:rPr>
            </w:pPr>
            <w:r w:rsidRPr="0134AE21">
              <w:rPr>
                <w:rFonts w:ascii="Calibri" w:hAnsi="Calibri" w:cs="Calibri"/>
                <w:lang w:val="en-US"/>
              </w:rPr>
              <w:t>4</w:t>
            </w:r>
          </w:p>
        </w:tc>
        <w:tc>
          <w:tcPr>
            <w:tcW w:w="6619" w:type="dxa"/>
          </w:tcPr>
          <w:p w14:paraId="62A516AD" w14:textId="5A44FA93" w:rsidR="00230F98" w:rsidRPr="00230F98" w:rsidRDefault="00230F98" w:rsidP="0134AE21">
            <w:pPr>
              <w:rPr>
                <w:rFonts w:ascii="Calibri" w:hAnsi="Calibri" w:cs="Calibri"/>
                <w:lang w:val="en-US"/>
              </w:rPr>
            </w:pPr>
            <w:r w:rsidRPr="0134AE21">
              <w:rPr>
                <w:rFonts w:ascii="Calibri" w:hAnsi="Calibri" w:cs="Calibri"/>
                <w:lang w:val="en-US"/>
              </w:rPr>
              <w:t>In the case of an unauthorized access to or disclosure of information, can the Custodian demonstrate that the only person who accessed the information (or to whom the information was disclosed meets all of the following requirements:</w:t>
            </w:r>
          </w:p>
          <w:p w14:paraId="636E5618" w14:textId="77777777" w:rsidR="00230F98" w:rsidRPr="00230F98" w:rsidRDefault="27532EFF" w:rsidP="0134AE21">
            <w:pPr>
              <w:pStyle w:val="ListParagraph"/>
              <w:numPr>
                <w:ilvl w:val="0"/>
                <w:numId w:val="36"/>
              </w:numPr>
              <w:rPr>
                <w:rFonts w:eastAsiaTheme="minorEastAsia"/>
                <w:lang w:val="en-US"/>
              </w:rPr>
            </w:pPr>
            <w:r w:rsidRPr="0134AE21">
              <w:rPr>
                <w:rFonts w:ascii="Calibri" w:hAnsi="Calibri" w:cs="Calibri"/>
                <w:lang w:val="en-US"/>
              </w:rPr>
              <w:t>is a Custodian or an Affiliate?</w:t>
            </w:r>
          </w:p>
          <w:p w14:paraId="08DE8510" w14:textId="77777777" w:rsidR="00230F98" w:rsidRPr="00230F98" w:rsidRDefault="27532EFF" w:rsidP="0134AE21">
            <w:pPr>
              <w:pStyle w:val="ListParagraph"/>
              <w:numPr>
                <w:ilvl w:val="0"/>
                <w:numId w:val="36"/>
              </w:numPr>
              <w:spacing w:line="276" w:lineRule="auto"/>
              <w:rPr>
                <w:rFonts w:eastAsiaTheme="minorEastAsia"/>
                <w:lang w:val="en-US"/>
              </w:rPr>
            </w:pPr>
            <w:r w:rsidRPr="0134AE21">
              <w:rPr>
                <w:rFonts w:ascii="Calibri" w:hAnsi="Calibri" w:cs="Calibri"/>
                <w:lang w:val="en-US"/>
              </w:rPr>
              <w:t>is subject to confidentiality policies and procedures that meet the requirements of Section 60 of the HIA?</w:t>
            </w:r>
          </w:p>
          <w:p w14:paraId="7ECC7FA2" w14:textId="77777777" w:rsidR="00230F98" w:rsidRPr="00230F98" w:rsidRDefault="27532EFF" w:rsidP="0134AE21">
            <w:pPr>
              <w:pStyle w:val="ListParagraph"/>
              <w:numPr>
                <w:ilvl w:val="0"/>
                <w:numId w:val="36"/>
              </w:numPr>
              <w:spacing w:line="276" w:lineRule="auto"/>
              <w:rPr>
                <w:rFonts w:eastAsiaTheme="minorEastAsia"/>
                <w:lang w:val="en-US"/>
              </w:rPr>
            </w:pPr>
            <w:r w:rsidRPr="0134AE21">
              <w:rPr>
                <w:rFonts w:ascii="Calibri" w:hAnsi="Calibri" w:cs="Calibri"/>
                <w:lang w:val="en-US"/>
              </w:rPr>
              <w:t>accessed the information in a manner that is in accordance with the person’s duties as a Custodian or Affiliate and not for an improper purpose? and</w:t>
            </w:r>
          </w:p>
          <w:p w14:paraId="740D26E3" w14:textId="6A4F5DFC" w:rsidR="00230F98" w:rsidRPr="00230F98" w:rsidRDefault="27532EFF" w:rsidP="0134AE21">
            <w:pPr>
              <w:pStyle w:val="ListParagraph"/>
              <w:numPr>
                <w:ilvl w:val="0"/>
                <w:numId w:val="36"/>
              </w:numPr>
              <w:spacing w:line="276" w:lineRule="auto"/>
              <w:rPr>
                <w:rFonts w:eastAsiaTheme="minorEastAsia"/>
                <w:lang w:val="en-US"/>
              </w:rPr>
            </w:pPr>
            <w:r w:rsidRPr="0134AE21">
              <w:rPr>
                <w:rFonts w:ascii="Calibri" w:hAnsi="Calibri" w:cs="Calibri"/>
                <w:lang w:val="en-US"/>
              </w:rPr>
              <w:t>did not use (or disclose) the information except in determining that the information was accessed by (or disclosed to) the person in error and in taking any steps reasonably necessary to address the unauthorized access (or disclosure)?</w:t>
            </w:r>
          </w:p>
        </w:tc>
        <w:tc>
          <w:tcPr>
            <w:tcW w:w="1080" w:type="dxa"/>
          </w:tcPr>
          <w:p w14:paraId="3799D7D7" w14:textId="77777777" w:rsidR="00230F98" w:rsidRPr="00230F98" w:rsidRDefault="00230F98" w:rsidP="005238C0">
            <w:pPr>
              <w:rPr>
                <w:rFonts w:ascii="Calibri" w:hAnsi="Calibri" w:cs="Calibri"/>
                <w:lang w:val="en-US"/>
              </w:rPr>
            </w:pPr>
          </w:p>
        </w:tc>
        <w:tc>
          <w:tcPr>
            <w:tcW w:w="990" w:type="dxa"/>
          </w:tcPr>
          <w:p w14:paraId="23FA12DF" w14:textId="77777777" w:rsidR="00230F98" w:rsidRPr="00230F98" w:rsidRDefault="00230F98" w:rsidP="005238C0">
            <w:pPr>
              <w:rPr>
                <w:rFonts w:ascii="Calibri" w:hAnsi="Calibri" w:cs="Calibri"/>
                <w:lang w:val="en-US"/>
              </w:rPr>
            </w:pPr>
          </w:p>
        </w:tc>
      </w:tr>
      <w:tr w:rsidR="00230F98" w:rsidRPr="00230F98" w14:paraId="7A838011" w14:textId="77777777" w:rsidTr="00661EFA">
        <w:tc>
          <w:tcPr>
            <w:tcW w:w="851" w:type="dxa"/>
          </w:tcPr>
          <w:p w14:paraId="7697874B" w14:textId="77777777" w:rsidR="00230F98" w:rsidRPr="00230F98" w:rsidRDefault="00230F98" w:rsidP="0134AE21">
            <w:pPr>
              <w:jc w:val="center"/>
              <w:rPr>
                <w:rFonts w:ascii="Calibri" w:hAnsi="Calibri" w:cs="Calibri"/>
                <w:lang w:val="en-US"/>
              </w:rPr>
            </w:pPr>
            <w:r w:rsidRPr="0134AE21">
              <w:rPr>
                <w:rFonts w:ascii="Calibri" w:hAnsi="Calibri" w:cs="Calibri"/>
                <w:lang w:val="en-US"/>
              </w:rPr>
              <w:t>5</w:t>
            </w:r>
          </w:p>
        </w:tc>
        <w:tc>
          <w:tcPr>
            <w:tcW w:w="6619" w:type="dxa"/>
          </w:tcPr>
          <w:p w14:paraId="2E2E5171" w14:textId="77777777" w:rsidR="00230F98" w:rsidRPr="00230F98" w:rsidRDefault="00230F98" w:rsidP="005238C0">
            <w:pPr>
              <w:rPr>
                <w:rFonts w:ascii="Calibri" w:hAnsi="Calibri" w:cs="Calibri"/>
                <w:lang w:val="en-US"/>
              </w:rPr>
            </w:pPr>
            <w:r w:rsidRPr="00230F98">
              <w:rPr>
                <w:rFonts w:ascii="Calibri" w:hAnsi="Calibri" w:cs="Calibri"/>
                <w:lang w:val="en-US"/>
              </w:rPr>
              <w:t>Are there any other factors that indicate that the risk may be mitigated?</w:t>
            </w:r>
          </w:p>
        </w:tc>
        <w:tc>
          <w:tcPr>
            <w:tcW w:w="1080" w:type="dxa"/>
          </w:tcPr>
          <w:p w14:paraId="41F72601" w14:textId="77777777" w:rsidR="00230F98" w:rsidRPr="00230F98" w:rsidRDefault="00230F98" w:rsidP="005238C0">
            <w:pPr>
              <w:rPr>
                <w:rFonts w:ascii="Calibri" w:hAnsi="Calibri" w:cs="Calibri"/>
                <w:lang w:val="en-US"/>
              </w:rPr>
            </w:pPr>
          </w:p>
        </w:tc>
        <w:tc>
          <w:tcPr>
            <w:tcW w:w="990" w:type="dxa"/>
          </w:tcPr>
          <w:p w14:paraId="4179D8EB" w14:textId="77777777" w:rsidR="00230F98" w:rsidRPr="00230F98" w:rsidRDefault="00230F98" w:rsidP="005238C0">
            <w:pPr>
              <w:rPr>
                <w:rFonts w:ascii="Calibri" w:hAnsi="Calibri" w:cs="Calibri"/>
                <w:lang w:val="en-US"/>
              </w:rPr>
            </w:pPr>
          </w:p>
        </w:tc>
      </w:tr>
      <w:bookmarkEnd w:id="20"/>
    </w:tbl>
    <w:p w14:paraId="21D4FE12" w14:textId="77777777" w:rsidR="00230F98" w:rsidRPr="00C14F6A" w:rsidRDefault="00230F98" w:rsidP="005238C0">
      <w:pPr>
        <w:rPr>
          <w:rFonts w:cstheme="minorHAnsi"/>
          <w:sz w:val="22"/>
          <w:szCs w:val="22"/>
        </w:rPr>
      </w:pPr>
    </w:p>
    <w:p w14:paraId="0B14E0EC" w14:textId="279F0A65" w:rsidR="00230F98" w:rsidRPr="00230F98" w:rsidRDefault="00230F98" w:rsidP="005238C0">
      <w:pPr>
        <w:rPr>
          <w:rFonts w:ascii="Calibri" w:hAnsi="Calibri" w:cs="Calibri"/>
          <w:sz w:val="22"/>
          <w:szCs w:val="22"/>
        </w:rPr>
      </w:pPr>
      <w:bookmarkStart w:id="21" w:name="_Hlk36831933"/>
      <w:r w:rsidRPr="00230F98">
        <w:rPr>
          <w:rFonts w:ascii="Calibri" w:hAnsi="Calibri" w:cs="Calibri"/>
          <w:sz w:val="22"/>
          <w:szCs w:val="22"/>
        </w:rPr>
        <w:t xml:space="preserve">*If you answer “YES” to any of the questions in the mitigating factors, the Custodian may appropriately mitigate the considerable risk factors and therefore notification is not required. In some circumstances, a Custodian may decide that a notification is necessary even when mitigating factors are present especially if it involves </w:t>
      </w:r>
      <w:proofErr w:type="gramStart"/>
      <w:r w:rsidRPr="00230F98">
        <w:rPr>
          <w:rFonts w:ascii="Calibri" w:hAnsi="Calibri" w:cs="Calibri"/>
          <w:sz w:val="22"/>
          <w:szCs w:val="22"/>
        </w:rPr>
        <w:t>all of</w:t>
      </w:r>
      <w:proofErr w:type="gramEnd"/>
      <w:r w:rsidRPr="00230F98">
        <w:rPr>
          <w:rFonts w:ascii="Calibri" w:hAnsi="Calibri" w:cs="Calibri"/>
          <w:sz w:val="22"/>
          <w:szCs w:val="22"/>
        </w:rPr>
        <w:t xml:space="preserve"> the foregoing considerable factors. A Custodian must consider that each situation is unique, and all factors should be considered.</w:t>
      </w:r>
      <w:bookmarkEnd w:id="21"/>
    </w:p>
    <w:p w14:paraId="3B056AC5" w14:textId="77777777" w:rsidR="00230F98" w:rsidRPr="00C14F6A" w:rsidRDefault="00230F98" w:rsidP="00230F98">
      <w:pPr>
        <w:pStyle w:val="Heading3"/>
      </w:pPr>
      <w:r w:rsidRPr="00C14F6A">
        <w:t xml:space="preserve">What is the meaning of “reasonable basis”? </w:t>
      </w:r>
    </w:p>
    <w:p w14:paraId="59DDD867" w14:textId="782D6771" w:rsidR="00230F98" w:rsidRDefault="00230F98" w:rsidP="005238C0">
      <w:pPr>
        <w:rPr>
          <w:rFonts w:ascii="Calibri" w:hAnsi="Calibri" w:cs="Calibri"/>
          <w:sz w:val="22"/>
          <w:szCs w:val="22"/>
        </w:rPr>
      </w:pPr>
      <w:r w:rsidRPr="00230F98">
        <w:rPr>
          <w:rFonts w:ascii="Calibri" w:hAnsi="Calibri" w:cs="Calibri"/>
          <w:sz w:val="22"/>
          <w:szCs w:val="22"/>
        </w:rPr>
        <w:t>Reasonable basis exists where a Custodian can, based on its professional judgment, understanding of the incident or other relevant information such as recommendations from privacy, security, and legal terms, will commit to a decision that the factor in consideration is applicable to the situation.</w:t>
      </w:r>
    </w:p>
    <w:p w14:paraId="00E657EF" w14:textId="77777777" w:rsidR="00230F98" w:rsidRPr="00230F98" w:rsidRDefault="00230F98" w:rsidP="005238C0">
      <w:pPr>
        <w:rPr>
          <w:rFonts w:ascii="Calibri" w:hAnsi="Calibri" w:cs="Calibri"/>
          <w:sz w:val="22"/>
          <w:szCs w:val="22"/>
        </w:rPr>
      </w:pPr>
    </w:p>
    <w:p w14:paraId="2EC3D7F6" w14:textId="77777777" w:rsidR="00230F98" w:rsidRPr="00C14F6A" w:rsidRDefault="00230F98" w:rsidP="00230F98">
      <w:pPr>
        <w:pStyle w:val="Heading3"/>
      </w:pPr>
      <w:r w:rsidRPr="00C14F6A">
        <w:lastRenderedPageBreak/>
        <w:t>What are the contents of notification to an affected individual?</w:t>
      </w:r>
    </w:p>
    <w:p w14:paraId="12CA5891" w14:textId="01C01F05" w:rsidR="00230F98" w:rsidRPr="00230F98" w:rsidRDefault="00230F98" w:rsidP="005238C0">
      <w:pPr>
        <w:rPr>
          <w:rFonts w:ascii="Calibri" w:hAnsi="Calibri" w:cs="Calibri"/>
          <w:sz w:val="22"/>
          <w:szCs w:val="22"/>
        </w:rPr>
      </w:pPr>
      <w:r w:rsidRPr="00230F98">
        <w:rPr>
          <w:rFonts w:ascii="Calibri" w:hAnsi="Calibri" w:cs="Calibri"/>
          <w:sz w:val="22"/>
          <w:szCs w:val="22"/>
        </w:rPr>
        <w:t>The notification to an affected individual must be in writing and must include the following data elements:</w:t>
      </w:r>
    </w:p>
    <w:p w14:paraId="77B47F53" w14:textId="77777777" w:rsidR="00230F98" w:rsidRPr="00230F98" w:rsidRDefault="00230F98" w:rsidP="004C2537">
      <w:pPr>
        <w:numPr>
          <w:ilvl w:val="0"/>
          <w:numId w:val="15"/>
        </w:numPr>
        <w:spacing w:after="0" w:line="240" w:lineRule="auto"/>
        <w:ind w:left="709"/>
        <w:rPr>
          <w:rFonts w:ascii="Calibri" w:hAnsi="Calibri" w:cs="Calibri"/>
          <w:b/>
          <w:iCs/>
          <w:sz w:val="22"/>
          <w:szCs w:val="22"/>
          <w:lang w:val="en-US"/>
        </w:rPr>
      </w:pPr>
      <w:bookmarkStart w:id="22" w:name="_Hlk36832760"/>
      <w:r w:rsidRPr="00230F98">
        <w:rPr>
          <w:rFonts w:ascii="Calibri" w:hAnsi="Calibri" w:cs="Calibri"/>
          <w:b/>
          <w:iCs/>
          <w:sz w:val="22"/>
          <w:szCs w:val="22"/>
          <w:lang w:val="en-US"/>
        </w:rPr>
        <w:t>Custodian Information</w:t>
      </w:r>
    </w:p>
    <w:p w14:paraId="62858C62" w14:textId="77777777" w:rsidR="00230F98" w:rsidRPr="00230F98" w:rsidRDefault="00230F98" w:rsidP="004C2537">
      <w:pPr>
        <w:numPr>
          <w:ilvl w:val="0"/>
          <w:numId w:val="16"/>
        </w:numPr>
        <w:spacing w:after="0" w:line="240" w:lineRule="auto"/>
        <w:ind w:left="1276"/>
        <w:rPr>
          <w:rFonts w:ascii="Calibri" w:hAnsi="Calibri" w:cs="Calibri"/>
          <w:sz w:val="22"/>
          <w:szCs w:val="22"/>
          <w:lang w:val="en-US"/>
        </w:rPr>
      </w:pPr>
      <w:r w:rsidRPr="00230F98">
        <w:rPr>
          <w:rFonts w:ascii="Calibri" w:hAnsi="Calibri" w:cs="Calibri"/>
          <w:sz w:val="22"/>
          <w:szCs w:val="22"/>
          <w:lang w:val="en-US"/>
        </w:rPr>
        <w:t>The name of the Custodian who had custody or control of the information at the time of the loss or unauthorized access or disclosure.</w:t>
      </w:r>
    </w:p>
    <w:p w14:paraId="386787E9" w14:textId="77777777" w:rsidR="00230F98" w:rsidRPr="00230F98" w:rsidRDefault="00230F98" w:rsidP="004C2537">
      <w:pPr>
        <w:numPr>
          <w:ilvl w:val="0"/>
          <w:numId w:val="16"/>
        </w:numPr>
        <w:spacing w:after="0" w:line="240" w:lineRule="auto"/>
        <w:ind w:left="1276"/>
        <w:rPr>
          <w:rFonts w:ascii="Calibri" w:hAnsi="Calibri" w:cs="Calibri"/>
          <w:sz w:val="22"/>
          <w:szCs w:val="22"/>
          <w:lang w:val="en-US"/>
        </w:rPr>
      </w:pPr>
      <w:r w:rsidRPr="00230F98">
        <w:rPr>
          <w:rFonts w:ascii="Calibri" w:hAnsi="Calibri" w:cs="Calibri"/>
          <w:sz w:val="22"/>
          <w:szCs w:val="22"/>
          <w:lang w:val="en-US"/>
        </w:rPr>
        <w:t>The name and contact information for a person who is able to answer questions or concerns about the loss or unauthorized access or disclosure on behalf of the Custodian.</w:t>
      </w:r>
    </w:p>
    <w:p w14:paraId="76D5B63B" w14:textId="77777777" w:rsidR="00230F98" w:rsidRPr="00230F98" w:rsidRDefault="00230F98" w:rsidP="004C2537">
      <w:pPr>
        <w:numPr>
          <w:ilvl w:val="0"/>
          <w:numId w:val="15"/>
        </w:numPr>
        <w:spacing w:after="0" w:line="240" w:lineRule="auto"/>
        <w:ind w:left="709"/>
        <w:rPr>
          <w:rFonts w:ascii="Calibri" w:hAnsi="Calibri" w:cs="Calibri"/>
          <w:b/>
          <w:iCs/>
          <w:sz w:val="22"/>
          <w:szCs w:val="22"/>
          <w:lang w:val="en-US"/>
        </w:rPr>
      </w:pPr>
      <w:r w:rsidRPr="00230F98">
        <w:rPr>
          <w:rFonts w:ascii="Calibri" w:hAnsi="Calibri" w:cs="Calibri"/>
          <w:b/>
          <w:iCs/>
          <w:sz w:val="22"/>
          <w:szCs w:val="22"/>
          <w:lang w:val="en-US"/>
        </w:rPr>
        <w:t>Incident Description</w:t>
      </w:r>
    </w:p>
    <w:p w14:paraId="7FBCE54C" w14:textId="77777777" w:rsidR="00230F98" w:rsidRPr="00230F98" w:rsidRDefault="00230F98" w:rsidP="004C2537">
      <w:pPr>
        <w:numPr>
          <w:ilvl w:val="0"/>
          <w:numId w:val="17"/>
        </w:numPr>
        <w:spacing w:after="0" w:line="240" w:lineRule="auto"/>
        <w:ind w:left="1276"/>
        <w:rPr>
          <w:rFonts w:ascii="Calibri" w:hAnsi="Calibri" w:cs="Calibri"/>
          <w:b/>
          <w:i/>
          <w:sz w:val="22"/>
          <w:szCs w:val="22"/>
          <w:lang w:val="en-US"/>
        </w:rPr>
      </w:pPr>
      <w:r w:rsidRPr="00230F98">
        <w:rPr>
          <w:rFonts w:ascii="Calibri" w:hAnsi="Calibri" w:cs="Calibri"/>
          <w:sz w:val="22"/>
          <w:szCs w:val="22"/>
          <w:lang w:val="en-US"/>
        </w:rPr>
        <w:t>A description of the circumstances of the loss or unauthorized access or disclosure.</w:t>
      </w:r>
    </w:p>
    <w:p w14:paraId="0CB59C28" w14:textId="77777777" w:rsidR="00230F98" w:rsidRPr="00230F98" w:rsidRDefault="00230F98" w:rsidP="004C2537">
      <w:pPr>
        <w:numPr>
          <w:ilvl w:val="0"/>
          <w:numId w:val="17"/>
        </w:numPr>
        <w:spacing w:after="0" w:line="240" w:lineRule="auto"/>
        <w:ind w:left="1276"/>
        <w:rPr>
          <w:rFonts w:ascii="Calibri" w:hAnsi="Calibri" w:cs="Calibri"/>
          <w:b/>
          <w:i/>
          <w:sz w:val="22"/>
          <w:szCs w:val="22"/>
          <w:lang w:val="en-US"/>
        </w:rPr>
      </w:pPr>
      <w:r w:rsidRPr="00230F98">
        <w:rPr>
          <w:rFonts w:ascii="Calibri" w:hAnsi="Calibri" w:cs="Calibri"/>
          <w:sz w:val="22"/>
          <w:szCs w:val="22"/>
          <w:lang w:val="en-US"/>
        </w:rPr>
        <w:t>The date on which (or period of time within which) the loss or unauthorized access or disclosure occurred.</w:t>
      </w:r>
    </w:p>
    <w:p w14:paraId="2E3474A3" w14:textId="77777777" w:rsidR="00230F98" w:rsidRPr="00230F98" w:rsidRDefault="00230F98" w:rsidP="004C2537">
      <w:pPr>
        <w:numPr>
          <w:ilvl w:val="0"/>
          <w:numId w:val="15"/>
        </w:numPr>
        <w:spacing w:after="0" w:line="240" w:lineRule="auto"/>
        <w:ind w:left="709"/>
        <w:rPr>
          <w:rFonts w:ascii="Calibri" w:hAnsi="Calibri" w:cs="Calibri"/>
          <w:b/>
          <w:iCs/>
          <w:sz w:val="22"/>
          <w:szCs w:val="22"/>
          <w:lang w:val="en-US"/>
        </w:rPr>
      </w:pPr>
      <w:r w:rsidRPr="00230F98">
        <w:rPr>
          <w:rFonts w:ascii="Calibri" w:hAnsi="Calibri" w:cs="Calibri"/>
          <w:b/>
          <w:iCs/>
          <w:sz w:val="22"/>
          <w:szCs w:val="22"/>
          <w:lang w:val="en-US"/>
        </w:rPr>
        <w:t>Type of Information Involved</w:t>
      </w:r>
    </w:p>
    <w:p w14:paraId="2D6B5D58" w14:textId="77777777" w:rsidR="00230F98" w:rsidRPr="00230F98" w:rsidRDefault="00230F98" w:rsidP="004C2537">
      <w:pPr>
        <w:numPr>
          <w:ilvl w:val="0"/>
          <w:numId w:val="18"/>
        </w:numPr>
        <w:spacing w:after="0" w:line="240" w:lineRule="auto"/>
        <w:ind w:left="1276"/>
        <w:rPr>
          <w:rFonts w:ascii="Calibri" w:hAnsi="Calibri" w:cs="Calibri"/>
          <w:sz w:val="22"/>
          <w:szCs w:val="22"/>
          <w:lang w:val="en-US"/>
        </w:rPr>
      </w:pPr>
      <w:r w:rsidRPr="00230F98">
        <w:rPr>
          <w:rFonts w:ascii="Calibri" w:hAnsi="Calibri" w:cs="Calibri"/>
          <w:sz w:val="22"/>
          <w:szCs w:val="22"/>
          <w:lang w:val="en-US"/>
        </w:rPr>
        <w:t xml:space="preserve">A non-identifying description of the type(s) of information that was involved in the loss, unauthorized </w:t>
      </w:r>
      <w:proofErr w:type="gramStart"/>
      <w:r w:rsidRPr="00230F98">
        <w:rPr>
          <w:rFonts w:ascii="Calibri" w:hAnsi="Calibri" w:cs="Calibri"/>
          <w:sz w:val="22"/>
          <w:szCs w:val="22"/>
          <w:lang w:val="en-US"/>
        </w:rPr>
        <w:t>access</w:t>
      </w:r>
      <w:proofErr w:type="gramEnd"/>
      <w:r w:rsidRPr="00230F98">
        <w:rPr>
          <w:rFonts w:ascii="Calibri" w:hAnsi="Calibri" w:cs="Calibri"/>
          <w:sz w:val="22"/>
          <w:szCs w:val="22"/>
          <w:lang w:val="en-US"/>
        </w:rPr>
        <w:t xml:space="preserve"> or disclosure (e.g., stating only diagnostic or imaging report, prescription information, Personal Health Number, etc.)</w:t>
      </w:r>
    </w:p>
    <w:p w14:paraId="0AE8C16E" w14:textId="77777777" w:rsidR="00230F98" w:rsidRPr="00230F98" w:rsidRDefault="00230F98" w:rsidP="004C2537">
      <w:pPr>
        <w:numPr>
          <w:ilvl w:val="0"/>
          <w:numId w:val="15"/>
        </w:numPr>
        <w:spacing w:after="0" w:line="240" w:lineRule="auto"/>
        <w:ind w:left="709"/>
        <w:rPr>
          <w:rFonts w:ascii="Calibri" w:hAnsi="Calibri" w:cs="Calibri"/>
          <w:b/>
          <w:iCs/>
          <w:sz w:val="22"/>
          <w:szCs w:val="22"/>
          <w:lang w:val="en-US"/>
        </w:rPr>
      </w:pPr>
      <w:r w:rsidRPr="00230F98">
        <w:rPr>
          <w:rFonts w:ascii="Calibri" w:hAnsi="Calibri" w:cs="Calibri"/>
          <w:b/>
          <w:iCs/>
          <w:sz w:val="22"/>
          <w:szCs w:val="22"/>
          <w:lang w:val="en-US"/>
        </w:rPr>
        <w:t>Risk of Harm</w:t>
      </w:r>
    </w:p>
    <w:p w14:paraId="1E513EE1" w14:textId="77777777" w:rsidR="00230F98" w:rsidRPr="00230F98" w:rsidRDefault="00230F98" w:rsidP="004C2537">
      <w:pPr>
        <w:numPr>
          <w:ilvl w:val="0"/>
          <w:numId w:val="19"/>
        </w:numPr>
        <w:spacing w:after="0" w:line="240" w:lineRule="auto"/>
        <w:ind w:left="1276"/>
        <w:rPr>
          <w:rFonts w:ascii="Calibri" w:hAnsi="Calibri" w:cs="Calibri"/>
          <w:sz w:val="22"/>
          <w:szCs w:val="22"/>
          <w:lang w:val="en-US"/>
        </w:rPr>
      </w:pPr>
      <w:r w:rsidRPr="00230F98">
        <w:rPr>
          <w:rFonts w:ascii="Calibri" w:hAnsi="Calibri" w:cs="Calibri"/>
          <w:sz w:val="22"/>
          <w:szCs w:val="22"/>
          <w:lang w:val="en-US"/>
        </w:rPr>
        <w:t>A non-identifying description of the risk of harm to an individual as a result of the loss or unauthorized access or disclosure. Your description must not identify an individual, but should include the following information:</w:t>
      </w:r>
    </w:p>
    <w:p w14:paraId="2DE5EDC5" w14:textId="77777777" w:rsidR="00230F98" w:rsidRPr="00230F98" w:rsidRDefault="00230F98" w:rsidP="004C2537">
      <w:pPr>
        <w:numPr>
          <w:ilvl w:val="0"/>
          <w:numId w:val="20"/>
        </w:numPr>
        <w:spacing w:after="0" w:line="240" w:lineRule="auto"/>
        <w:ind w:left="1843"/>
        <w:rPr>
          <w:rFonts w:ascii="Calibri" w:hAnsi="Calibri" w:cs="Calibri"/>
          <w:sz w:val="22"/>
          <w:szCs w:val="22"/>
          <w:lang w:val="en-US"/>
        </w:rPr>
      </w:pPr>
      <w:r w:rsidRPr="00230F98">
        <w:rPr>
          <w:rFonts w:ascii="Calibri" w:hAnsi="Calibri" w:cs="Calibri"/>
          <w:sz w:val="22"/>
          <w:szCs w:val="22"/>
          <w:lang w:val="en-US"/>
        </w:rPr>
        <w:t>The type of harm, and</w:t>
      </w:r>
    </w:p>
    <w:p w14:paraId="68DF6299" w14:textId="77777777" w:rsidR="00230F98" w:rsidRPr="00230F98" w:rsidRDefault="00230F98" w:rsidP="004C2537">
      <w:pPr>
        <w:numPr>
          <w:ilvl w:val="0"/>
          <w:numId w:val="20"/>
        </w:numPr>
        <w:spacing w:after="0" w:line="240" w:lineRule="auto"/>
        <w:ind w:left="1843"/>
        <w:rPr>
          <w:rFonts w:ascii="Calibri" w:hAnsi="Calibri" w:cs="Calibri"/>
          <w:sz w:val="22"/>
          <w:szCs w:val="22"/>
          <w:lang w:val="en-US"/>
        </w:rPr>
      </w:pPr>
      <w:r w:rsidRPr="00230F98">
        <w:rPr>
          <w:rFonts w:ascii="Calibri" w:hAnsi="Calibri" w:cs="Calibri"/>
          <w:sz w:val="22"/>
          <w:szCs w:val="22"/>
          <w:lang w:val="en-US"/>
        </w:rPr>
        <w:t>An explanation of how the risk of harm was assessed.</w:t>
      </w:r>
    </w:p>
    <w:p w14:paraId="5CD68516" w14:textId="77777777" w:rsidR="00230F98" w:rsidRPr="00230F98" w:rsidRDefault="00230F98" w:rsidP="004C2537">
      <w:pPr>
        <w:numPr>
          <w:ilvl w:val="0"/>
          <w:numId w:val="19"/>
        </w:numPr>
        <w:spacing w:after="0" w:line="240" w:lineRule="auto"/>
        <w:ind w:left="1276"/>
        <w:rPr>
          <w:rFonts w:ascii="Calibri" w:hAnsi="Calibri" w:cs="Calibri"/>
          <w:sz w:val="22"/>
          <w:szCs w:val="22"/>
          <w:lang w:val="en-US"/>
        </w:rPr>
      </w:pPr>
      <w:r w:rsidRPr="00230F98">
        <w:rPr>
          <w:rFonts w:ascii="Calibri" w:hAnsi="Calibri" w:cs="Calibri"/>
          <w:sz w:val="22"/>
          <w:szCs w:val="22"/>
          <w:lang w:val="en-US"/>
        </w:rPr>
        <w:t>A description of any steps that the Custodian has taken or is intending to take, as of the date of the notice to reduce the risk of harm to the individual as a result of the loss or unauthorized access or disclosure.</w:t>
      </w:r>
    </w:p>
    <w:p w14:paraId="2CBC8059" w14:textId="77777777" w:rsidR="00230F98" w:rsidRPr="00230F98" w:rsidRDefault="00230F98" w:rsidP="004C2537">
      <w:pPr>
        <w:numPr>
          <w:ilvl w:val="0"/>
          <w:numId w:val="19"/>
        </w:numPr>
        <w:spacing w:after="0" w:line="240" w:lineRule="auto"/>
        <w:ind w:left="1276"/>
        <w:rPr>
          <w:rFonts w:ascii="Calibri" w:hAnsi="Calibri" w:cs="Calibri"/>
          <w:sz w:val="22"/>
          <w:szCs w:val="22"/>
          <w:lang w:val="en-US"/>
        </w:rPr>
      </w:pPr>
      <w:r w:rsidRPr="00230F98">
        <w:rPr>
          <w:rFonts w:ascii="Calibri" w:hAnsi="Calibri" w:cs="Calibri"/>
          <w:sz w:val="22"/>
          <w:szCs w:val="22"/>
          <w:lang w:val="en-US"/>
        </w:rPr>
        <w:t>A description of any steps that the Custodian has taken or is intending to take, as of the date of the notice to reduce the risk of future loss or unauthorized access or disclosure.</w:t>
      </w:r>
    </w:p>
    <w:p w14:paraId="5694AAA0" w14:textId="77777777" w:rsidR="00230F98" w:rsidRPr="00230F98" w:rsidRDefault="00230F98" w:rsidP="004C2537">
      <w:pPr>
        <w:numPr>
          <w:ilvl w:val="0"/>
          <w:numId w:val="19"/>
        </w:numPr>
        <w:spacing w:after="0" w:line="240" w:lineRule="auto"/>
        <w:ind w:left="1276"/>
        <w:rPr>
          <w:rFonts w:ascii="Calibri" w:hAnsi="Calibri" w:cs="Calibri"/>
          <w:sz w:val="22"/>
          <w:szCs w:val="22"/>
          <w:lang w:val="en-US"/>
        </w:rPr>
      </w:pPr>
      <w:r w:rsidRPr="00230F98">
        <w:rPr>
          <w:rFonts w:ascii="Calibri" w:hAnsi="Calibri" w:cs="Calibri"/>
          <w:sz w:val="22"/>
          <w:szCs w:val="22"/>
          <w:lang w:val="en-US"/>
        </w:rPr>
        <w:t>A description of any steps that the Custodian believes the individual may be able to take to reduce the risk of harm to the individual.</w:t>
      </w:r>
    </w:p>
    <w:p w14:paraId="2062A33B" w14:textId="77777777" w:rsidR="00230F98" w:rsidRPr="00230F98" w:rsidRDefault="00230F98" w:rsidP="004C2537">
      <w:pPr>
        <w:numPr>
          <w:ilvl w:val="0"/>
          <w:numId w:val="15"/>
        </w:numPr>
        <w:spacing w:after="0" w:line="240" w:lineRule="auto"/>
        <w:ind w:left="709"/>
        <w:rPr>
          <w:rFonts w:ascii="Calibri" w:hAnsi="Calibri" w:cs="Calibri"/>
          <w:b/>
          <w:iCs/>
          <w:sz w:val="22"/>
          <w:szCs w:val="22"/>
          <w:lang w:val="en-US"/>
        </w:rPr>
      </w:pPr>
      <w:r w:rsidRPr="00230F98">
        <w:rPr>
          <w:rFonts w:ascii="Calibri" w:hAnsi="Calibri" w:cs="Calibri"/>
          <w:b/>
          <w:iCs/>
          <w:sz w:val="22"/>
          <w:szCs w:val="22"/>
          <w:lang w:val="en-US"/>
        </w:rPr>
        <w:t>Additional Information</w:t>
      </w:r>
    </w:p>
    <w:p w14:paraId="031CBF84" w14:textId="77777777" w:rsidR="00230F98" w:rsidRPr="00230F98" w:rsidRDefault="00230F98" w:rsidP="004C2537">
      <w:pPr>
        <w:numPr>
          <w:ilvl w:val="0"/>
          <w:numId w:val="21"/>
        </w:numPr>
        <w:spacing w:after="0" w:line="240" w:lineRule="auto"/>
        <w:ind w:left="1276"/>
        <w:rPr>
          <w:rFonts w:ascii="Calibri" w:hAnsi="Calibri" w:cs="Calibri"/>
          <w:sz w:val="22"/>
          <w:szCs w:val="22"/>
          <w:lang w:val="en-US"/>
        </w:rPr>
      </w:pPr>
      <w:r w:rsidRPr="00230F98">
        <w:rPr>
          <w:rFonts w:ascii="Calibri" w:hAnsi="Calibri" w:cs="Calibri"/>
          <w:sz w:val="22"/>
          <w:szCs w:val="22"/>
          <w:lang w:val="en-US"/>
        </w:rPr>
        <w:t>Any other information that the Custodian considers to be relevant to the affected individual.</w:t>
      </w:r>
    </w:p>
    <w:p w14:paraId="00EBDD75" w14:textId="77777777" w:rsidR="00230F98" w:rsidRPr="00230F98" w:rsidRDefault="00230F98" w:rsidP="004C2537">
      <w:pPr>
        <w:numPr>
          <w:ilvl w:val="0"/>
          <w:numId w:val="21"/>
        </w:numPr>
        <w:spacing w:after="0" w:line="240" w:lineRule="auto"/>
        <w:ind w:left="1276"/>
        <w:rPr>
          <w:rFonts w:ascii="Calibri" w:hAnsi="Calibri" w:cs="Calibri"/>
          <w:sz w:val="22"/>
          <w:szCs w:val="22"/>
          <w:lang w:val="en-US"/>
        </w:rPr>
      </w:pPr>
      <w:r w:rsidRPr="00230F98">
        <w:rPr>
          <w:rFonts w:ascii="Calibri" w:hAnsi="Calibri" w:cs="Calibri"/>
          <w:sz w:val="22"/>
          <w:szCs w:val="22"/>
          <w:lang w:val="en-US"/>
        </w:rPr>
        <w:t>A statement that the individual has a right to complain to or request an investigation from the Office of the Information and Privacy Commissioner (OIPC) of Alberta in regard to the loss or unauthorized access or disclosure.</w:t>
      </w:r>
    </w:p>
    <w:p w14:paraId="739B9550" w14:textId="77777777" w:rsidR="00230F98" w:rsidRPr="00230F98" w:rsidRDefault="00230F98" w:rsidP="004C2537">
      <w:pPr>
        <w:numPr>
          <w:ilvl w:val="0"/>
          <w:numId w:val="21"/>
        </w:numPr>
        <w:spacing w:after="0" w:line="240" w:lineRule="auto"/>
        <w:ind w:left="1276"/>
        <w:rPr>
          <w:rFonts w:ascii="Calibri" w:hAnsi="Calibri" w:cs="Calibri"/>
          <w:sz w:val="22"/>
          <w:szCs w:val="22"/>
          <w:lang w:val="en-US"/>
        </w:rPr>
      </w:pPr>
      <w:r w:rsidRPr="00230F98">
        <w:rPr>
          <w:rFonts w:ascii="Calibri" w:hAnsi="Calibri" w:cs="Calibri"/>
          <w:sz w:val="22"/>
          <w:szCs w:val="22"/>
          <w:lang w:val="en-US"/>
        </w:rPr>
        <w:t>Contact information for the OIPC.</w:t>
      </w:r>
      <w:bookmarkEnd w:id="22"/>
    </w:p>
    <w:p w14:paraId="32BC1DA9" w14:textId="5E32344B" w:rsidR="00230F98" w:rsidRDefault="00230F98" w:rsidP="005238C0">
      <w:pPr>
        <w:rPr>
          <w:rFonts w:cstheme="minorHAnsi"/>
          <w:sz w:val="22"/>
          <w:szCs w:val="22"/>
        </w:rPr>
      </w:pPr>
    </w:p>
    <w:p w14:paraId="470D1935" w14:textId="5C8CD8AC" w:rsidR="00230F98" w:rsidRDefault="00230F98" w:rsidP="005238C0">
      <w:pPr>
        <w:rPr>
          <w:rFonts w:cstheme="minorHAnsi"/>
          <w:sz w:val="22"/>
          <w:szCs w:val="22"/>
        </w:rPr>
      </w:pPr>
    </w:p>
    <w:p w14:paraId="22613732" w14:textId="068F448C" w:rsidR="00230F98" w:rsidRDefault="00230F98" w:rsidP="005238C0">
      <w:pPr>
        <w:rPr>
          <w:rFonts w:cstheme="minorHAnsi"/>
          <w:sz w:val="22"/>
          <w:szCs w:val="22"/>
        </w:rPr>
      </w:pPr>
    </w:p>
    <w:p w14:paraId="414557FF" w14:textId="1C4DA0C3" w:rsidR="00230F98" w:rsidRDefault="00230F98" w:rsidP="005238C0">
      <w:pPr>
        <w:rPr>
          <w:rFonts w:cstheme="minorHAnsi"/>
          <w:sz w:val="22"/>
          <w:szCs w:val="22"/>
        </w:rPr>
      </w:pPr>
    </w:p>
    <w:p w14:paraId="691D2B7C" w14:textId="77777777" w:rsidR="00230F98" w:rsidRDefault="00230F98" w:rsidP="005238C0">
      <w:pPr>
        <w:rPr>
          <w:rFonts w:cstheme="minorHAnsi"/>
          <w:sz w:val="22"/>
          <w:szCs w:val="22"/>
        </w:rPr>
      </w:pPr>
    </w:p>
    <w:p w14:paraId="4E81A20A" w14:textId="77777777" w:rsidR="00230F98" w:rsidRDefault="00230F98" w:rsidP="00230F98">
      <w:pPr>
        <w:pStyle w:val="Heading3"/>
        <w:rPr>
          <w:lang w:val="en-US"/>
        </w:rPr>
      </w:pPr>
      <w:r w:rsidRPr="000B1F51">
        <w:lastRenderedPageBreak/>
        <w:t>What are the contents of notification to the Minister?</w:t>
      </w:r>
      <w:r>
        <w:rPr>
          <w:lang w:val="en-US"/>
        </w:rPr>
        <w:t xml:space="preserve"> </w:t>
      </w:r>
    </w:p>
    <w:p w14:paraId="7405AF77" w14:textId="25CB93A1" w:rsidR="00230F98" w:rsidRPr="005238C0" w:rsidRDefault="00230F98" w:rsidP="59433C65">
      <w:pPr>
        <w:rPr>
          <w:rFonts w:ascii="Calibri" w:hAnsi="Calibri" w:cs="Calibri"/>
          <w:sz w:val="22"/>
          <w:szCs w:val="22"/>
        </w:rPr>
      </w:pPr>
      <w:r w:rsidRPr="59433C65">
        <w:rPr>
          <w:rFonts w:ascii="Calibri" w:hAnsi="Calibri" w:cs="Calibri"/>
          <w:sz w:val="22"/>
          <w:szCs w:val="22"/>
        </w:rPr>
        <w:t>The notice must include the following listed information and that a Custodian must notify in writing and in a form approved by the Minister.</w:t>
      </w:r>
      <w:r w:rsidR="60E50C39" w:rsidRPr="59433C65">
        <w:rPr>
          <w:rFonts w:ascii="Calibri" w:hAnsi="Calibri" w:cs="Calibri"/>
          <w:sz w:val="22"/>
          <w:szCs w:val="22"/>
        </w:rPr>
        <w:t xml:space="preserve"> Please email completed OIPC breach form to the following contact information for the minister of health.</w:t>
      </w:r>
      <w:r w:rsidR="003E1D8A">
        <w:rPr>
          <w:rFonts w:ascii="Calibri" w:hAnsi="Calibri" w:cs="Calibri"/>
          <w:sz w:val="22"/>
          <w:szCs w:val="22"/>
        </w:rPr>
        <w:t xml:space="preserve"> (See attached form)</w:t>
      </w:r>
    </w:p>
    <w:p w14:paraId="720C94A9" w14:textId="149A33EC" w:rsidR="00230F98" w:rsidRPr="00C6305D" w:rsidRDefault="60E50C39" w:rsidP="005238C0">
      <w:pPr>
        <w:rPr>
          <w:rFonts w:ascii="Calibri" w:hAnsi="Calibri" w:cs="Calibri"/>
          <w:sz w:val="22"/>
          <w:szCs w:val="22"/>
        </w:rPr>
      </w:pPr>
      <w:r w:rsidRPr="00C6305D">
        <w:rPr>
          <w:rFonts w:ascii="Calibri" w:eastAsia="Verdana" w:hAnsi="Calibri" w:cs="Calibri"/>
          <w:b/>
          <w:bCs/>
          <w:color w:val="000000" w:themeColor="text1"/>
          <w:sz w:val="22"/>
          <w:szCs w:val="22"/>
        </w:rPr>
        <w:t>Shandro, Tyler, Honourable</w:t>
      </w:r>
      <w:r w:rsidR="00230F98" w:rsidRPr="00C6305D">
        <w:rPr>
          <w:rFonts w:ascii="Calibri" w:hAnsi="Calibri" w:cs="Calibri"/>
          <w:sz w:val="22"/>
          <w:szCs w:val="22"/>
        </w:rPr>
        <w:br/>
      </w:r>
      <w:r w:rsidRPr="00C6305D">
        <w:rPr>
          <w:rFonts w:ascii="Calibri" w:eastAsia="Verdana" w:hAnsi="Calibri" w:cs="Calibri"/>
          <w:b/>
          <w:bCs/>
          <w:color w:val="000000" w:themeColor="text1"/>
          <w:sz w:val="22"/>
          <w:szCs w:val="22"/>
        </w:rPr>
        <w:t>Minister of Health</w:t>
      </w:r>
      <w:r w:rsidR="00230F98" w:rsidRPr="00C6305D">
        <w:rPr>
          <w:rFonts w:ascii="Calibri" w:hAnsi="Calibri" w:cs="Calibri"/>
          <w:sz w:val="22"/>
          <w:szCs w:val="22"/>
        </w:rPr>
        <w:br/>
      </w:r>
      <w:r w:rsidRPr="00C6305D">
        <w:rPr>
          <w:rFonts w:ascii="Calibri" w:eastAsia="Verdana" w:hAnsi="Calibri" w:cs="Calibri"/>
          <w:b/>
          <w:bCs/>
          <w:color w:val="000000" w:themeColor="text1"/>
          <w:sz w:val="22"/>
          <w:szCs w:val="22"/>
        </w:rPr>
        <w:t>Office of the Minister</w:t>
      </w:r>
    </w:p>
    <w:p w14:paraId="2796A71E" w14:textId="1F23EF7A" w:rsidR="00230F98" w:rsidRPr="00C6305D" w:rsidRDefault="60E50C39" w:rsidP="005238C0">
      <w:pPr>
        <w:rPr>
          <w:rFonts w:ascii="Calibri" w:hAnsi="Calibri" w:cs="Calibri"/>
          <w:sz w:val="22"/>
          <w:szCs w:val="22"/>
        </w:rPr>
      </w:pPr>
      <w:r w:rsidRPr="00C6305D">
        <w:rPr>
          <w:rFonts w:ascii="Calibri" w:eastAsia="Verdana" w:hAnsi="Calibri" w:cs="Calibri"/>
          <w:color w:val="000000" w:themeColor="text1"/>
          <w:sz w:val="22"/>
          <w:szCs w:val="22"/>
        </w:rPr>
        <w:t>Health</w:t>
      </w:r>
      <w:r w:rsidR="00230F98" w:rsidRPr="00C6305D">
        <w:rPr>
          <w:rFonts w:ascii="Calibri" w:hAnsi="Calibri" w:cs="Calibri"/>
          <w:sz w:val="22"/>
          <w:szCs w:val="22"/>
        </w:rPr>
        <w:br/>
      </w:r>
      <w:r w:rsidRPr="00C6305D">
        <w:rPr>
          <w:rFonts w:ascii="Calibri" w:eastAsia="Verdana" w:hAnsi="Calibri" w:cs="Calibri"/>
          <w:color w:val="000000" w:themeColor="text1"/>
          <w:sz w:val="22"/>
          <w:szCs w:val="22"/>
        </w:rPr>
        <w:t>423 Legislature Building</w:t>
      </w:r>
      <w:r w:rsidR="00230F98" w:rsidRPr="00C6305D">
        <w:rPr>
          <w:rFonts w:ascii="Calibri" w:hAnsi="Calibri" w:cs="Calibri"/>
          <w:sz w:val="22"/>
          <w:szCs w:val="22"/>
        </w:rPr>
        <w:br/>
      </w:r>
      <w:r w:rsidRPr="00C6305D">
        <w:rPr>
          <w:rFonts w:ascii="Calibri" w:eastAsia="Verdana" w:hAnsi="Calibri" w:cs="Calibri"/>
          <w:color w:val="000000" w:themeColor="text1"/>
          <w:sz w:val="22"/>
          <w:szCs w:val="22"/>
        </w:rPr>
        <w:t>10800 - 97 Avenue</w:t>
      </w:r>
      <w:r w:rsidR="00230F98" w:rsidRPr="00C6305D">
        <w:rPr>
          <w:rFonts w:ascii="Calibri" w:hAnsi="Calibri" w:cs="Calibri"/>
          <w:sz w:val="22"/>
          <w:szCs w:val="22"/>
        </w:rPr>
        <w:br/>
      </w:r>
      <w:r w:rsidRPr="00C6305D">
        <w:rPr>
          <w:rFonts w:ascii="Calibri" w:eastAsia="Verdana" w:hAnsi="Calibri" w:cs="Calibri"/>
          <w:color w:val="000000" w:themeColor="text1"/>
          <w:sz w:val="22"/>
          <w:szCs w:val="22"/>
        </w:rPr>
        <w:t>Edmonton, AB</w:t>
      </w:r>
      <w:r w:rsidR="00230F98" w:rsidRPr="00C6305D">
        <w:rPr>
          <w:rFonts w:ascii="Calibri" w:hAnsi="Calibri" w:cs="Calibri"/>
          <w:sz w:val="22"/>
          <w:szCs w:val="22"/>
        </w:rPr>
        <w:br/>
      </w:r>
      <w:r w:rsidRPr="00C6305D">
        <w:rPr>
          <w:rFonts w:ascii="Calibri" w:eastAsia="Verdana" w:hAnsi="Calibri" w:cs="Calibri"/>
          <w:color w:val="000000" w:themeColor="text1"/>
          <w:sz w:val="22"/>
          <w:szCs w:val="22"/>
        </w:rPr>
        <w:t>T5K 2B6</w:t>
      </w:r>
      <w:r w:rsidR="00230F98" w:rsidRPr="00C6305D">
        <w:rPr>
          <w:rFonts w:ascii="Calibri" w:hAnsi="Calibri" w:cs="Calibri"/>
          <w:sz w:val="22"/>
          <w:szCs w:val="22"/>
        </w:rPr>
        <w:br/>
      </w:r>
      <w:r w:rsidR="00230F98" w:rsidRPr="00C6305D">
        <w:rPr>
          <w:rFonts w:ascii="Calibri" w:hAnsi="Calibri" w:cs="Calibri"/>
          <w:sz w:val="22"/>
          <w:szCs w:val="22"/>
        </w:rPr>
        <w:br/>
      </w:r>
      <w:r w:rsidRPr="00C6305D">
        <w:rPr>
          <w:rFonts w:ascii="Calibri" w:eastAsia="Verdana" w:hAnsi="Calibri" w:cs="Calibri"/>
          <w:color w:val="000000" w:themeColor="text1"/>
          <w:sz w:val="22"/>
          <w:szCs w:val="22"/>
        </w:rPr>
        <w:t>Phone: 780 427-3665</w:t>
      </w:r>
      <w:r w:rsidR="00230F98" w:rsidRPr="00C6305D">
        <w:rPr>
          <w:rFonts w:ascii="Calibri" w:hAnsi="Calibri" w:cs="Calibri"/>
          <w:sz w:val="22"/>
          <w:szCs w:val="22"/>
        </w:rPr>
        <w:br/>
      </w:r>
      <w:r w:rsidRPr="00C6305D">
        <w:rPr>
          <w:rFonts w:ascii="Calibri" w:eastAsia="Verdana" w:hAnsi="Calibri" w:cs="Calibri"/>
          <w:color w:val="000000" w:themeColor="text1"/>
          <w:sz w:val="22"/>
          <w:szCs w:val="22"/>
        </w:rPr>
        <w:t>Fax: 780 415-0961</w:t>
      </w:r>
      <w:r w:rsidR="00230F98" w:rsidRPr="00C6305D">
        <w:rPr>
          <w:rFonts w:ascii="Calibri" w:hAnsi="Calibri" w:cs="Calibri"/>
          <w:sz w:val="22"/>
          <w:szCs w:val="22"/>
        </w:rPr>
        <w:br/>
      </w:r>
      <w:r w:rsidRPr="00C6305D">
        <w:rPr>
          <w:rFonts w:ascii="Calibri" w:eastAsia="Verdana" w:hAnsi="Calibri" w:cs="Calibri"/>
          <w:color w:val="000000" w:themeColor="text1"/>
          <w:sz w:val="22"/>
          <w:szCs w:val="22"/>
        </w:rPr>
        <w:t xml:space="preserve">E-mail: </w:t>
      </w:r>
      <w:bookmarkStart w:id="23" w:name="_Hlk71287080"/>
      <w:r w:rsidRPr="00C6305D">
        <w:rPr>
          <w:rStyle w:val="Hyperlink"/>
          <w:rFonts w:ascii="Calibri" w:eastAsia="Arial" w:hAnsi="Calibri" w:cs="Calibri"/>
          <w:sz w:val="22"/>
          <w:szCs w:val="22"/>
        </w:rPr>
        <w:t>health.minister@gov.ab.ca</w:t>
      </w:r>
    </w:p>
    <w:bookmarkEnd w:id="23"/>
    <w:p w14:paraId="75CAAFF0" w14:textId="7755667A" w:rsidR="00230F98" w:rsidRPr="005238C0" w:rsidRDefault="00230F98" w:rsidP="59433C65">
      <w:pPr>
        <w:rPr>
          <w:rFonts w:ascii="Calibri" w:hAnsi="Calibri" w:cs="Calibri"/>
          <w:sz w:val="22"/>
          <w:szCs w:val="22"/>
        </w:rPr>
      </w:pPr>
    </w:p>
    <w:p w14:paraId="6E312F51" w14:textId="77777777" w:rsidR="00230F98" w:rsidRPr="0030220C" w:rsidRDefault="00230F98" w:rsidP="004C2537">
      <w:pPr>
        <w:numPr>
          <w:ilvl w:val="0"/>
          <w:numId w:val="15"/>
        </w:numPr>
        <w:spacing w:after="0" w:line="240" w:lineRule="auto"/>
        <w:ind w:left="709"/>
        <w:rPr>
          <w:rFonts w:ascii="Calibri" w:hAnsi="Calibri" w:cs="Calibri"/>
          <w:b/>
          <w:sz w:val="22"/>
          <w:szCs w:val="22"/>
          <w:lang w:val="en-US"/>
        </w:rPr>
      </w:pPr>
      <w:r w:rsidRPr="0030220C">
        <w:rPr>
          <w:rFonts w:ascii="Calibri" w:hAnsi="Calibri" w:cs="Calibri"/>
          <w:b/>
          <w:sz w:val="22"/>
          <w:szCs w:val="22"/>
          <w:lang w:val="en-US"/>
        </w:rPr>
        <w:t>Custodian Information</w:t>
      </w:r>
    </w:p>
    <w:p w14:paraId="6FF1198E" w14:textId="77777777" w:rsidR="00230F98" w:rsidRPr="0030220C" w:rsidRDefault="00230F98" w:rsidP="004C2537">
      <w:pPr>
        <w:numPr>
          <w:ilvl w:val="0"/>
          <w:numId w:val="22"/>
        </w:numPr>
        <w:spacing w:after="0" w:line="240" w:lineRule="auto"/>
        <w:ind w:left="993"/>
        <w:rPr>
          <w:rFonts w:ascii="Calibri" w:hAnsi="Calibri" w:cs="Calibri"/>
          <w:sz w:val="22"/>
          <w:szCs w:val="22"/>
          <w:lang w:val="en-US"/>
        </w:rPr>
      </w:pPr>
      <w:r w:rsidRPr="0030220C">
        <w:rPr>
          <w:rFonts w:ascii="Calibri" w:hAnsi="Calibri" w:cs="Calibri"/>
          <w:sz w:val="22"/>
          <w:szCs w:val="22"/>
          <w:lang w:val="en-US"/>
        </w:rPr>
        <w:t>The name of the Custodian who had custody or control of the information at the time of the loss or unauthorized access or disclosure.</w:t>
      </w:r>
    </w:p>
    <w:p w14:paraId="0F6E426B" w14:textId="77777777" w:rsidR="00230F98" w:rsidRPr="0030220C" w:rsidRDefault="00230F98" w:rsidP="004C2537">
      <w:pPr>
        <w:numPr>
          <w:ilvl w:val="0"/>
          <w:numId w:val="22"/>
        </w:numPr>
        <w:spacing w:after="0" w:line="240" w:lineRule="auto"/>
        <w:ind w:left="993"/>
        <w:rPr>
          <w:rFonts w:ascii="Calibri" w:hAnsi="Calibri" w:cs="Calibri"/>
          <w:sz w:val="22"/>
          <w:szCs w:val="22"/>
          <w:lang w:val="en-US"/>
        </w:rPr>
      </w:pPr>
      <w:r w:rsidRPr="0030220C">
        <w:rPr>
          <w:rFonts w:ascii="Calibri" w:hAnsi="Calibri" w:cs="Calibri"/>
          <w:sz w:val="22"/>
          <w:szCs w:val="22"/>
          <w:lang w:val="en-US"/>
        </w:rPr>
        <w:t>The name and contact information for a person who is able to answer questions or concerns about the loss or unauthorized access or disclosure on behalf of the Custodian.</w:t>
      </w:r>
    </w:p>
    <w:p w14:paraId="13F6B0A8" w14:textId="77777777" w:rsidR="00230F98" w:rsidRPr="0030220C" w:rsidRDefault="00230F98" w:rsidP="004C2537">
      <w:pPr>
        <w:numPr>
          <w:ilvl w:val="0"/>
          <w:numId w:val="15"/>
        </w:numPr>
        <w:spacing w:after="0" w:line="240" w:lineRule="auto"/>
        <w:ind w:left="709"/>
        <w:rPr>
          <w:rFonts w:ascii="Calibri" w:hAnsi="Calibri" w:cs="Calibri"/>
          <w:b/>
          <w:sz w:val="22"/>
          <w:szCs w:val="22"/>
          <w:lang w:val="en-US"/>
        </w:rPr>
      </w:pPr>
      <w:r w:rsidRPr="0030220C">
        <w:rPr>
          <w:rFonts w:ascii="Calibri" w:hAnsi="Calibri" w:cs="Calibri"/>
          <w:b/>
          <w:sz w:val="22"/>
          <w:szCs w:val="22"/>
          <w:lang w:val="en-US"/>
        </w:rPr>
        <w:t>Incident Description</w:t>
      </w:r>
    </w:p>
    <w:p w14:paraId="79E3CFD4" w14:textId="77777777" w:rsidR="00230F98" w:rsidRPr="0030220C" w:rsidRDefault="00230F98" w:rsidP="004C2537">
      <w:pPr>
        <w:numPr>
          <w:ilvl w:val="0"/>
          <w:numId w:val="23"/>
        </w:numPr>
        <w:spacing w:after="0" w:line="240" w:lineRule="auto"/>
        <w:ind w:left="993"/>
        <w:rPr>
          <w:rFonts w:ascii="Calibri" w:hAnsi="Calibri" w:cs="Calibri"/>
          <w:b/>
          <w:sz w:val="22"/>
          <w:szCs w:val="22"/>
          <w:lang w:val="en-US"/>
        </w:rPr>
      </w:pPr>
      <w:r w:rsidRPr="0030220C">
        <w:rPr>
          <w:rFonts w:ascii="Calibri" w:hAnsi="Calibri" w:cs="Calibri"/>
          <w:sz w:val="22"/>
          <w:szCs w:val="22"/>
          <w:lang w:val="en-US"/>
        </w:rPr>
        <w:t>A description of the circumstances of the loss or unauthorized access or disclosure.</w:t>
      </w:r>
    </w:p>
    <w:p w14:paraId="33A8FE10" w14:textId="77777777" w:rsidR="00230F98" w:rsidRPr="0030220C" w:rsidRDefault="00230F98" w:rsidP="004C2537">
      <w:pPr>
        <w:numPr>
          <w:ilvl w:val="0"/>
          <w:numId w:val="15"/>
        </w:numPr>
        <w:spacing w:after="0" w:line="240" w:lineRule="auto"/>
        <w:ind w:left="709"/>
        <w:rPr>
          <w:rFonts w:ascii="Calibri" w:hAnsi="Calibri" w:cs="Calibri"/>
          <w:b/>
          <w:sz w:val="22"/>
          <w:szCs w:val="22"/>
          <w:lang w:val="en-US"/>
        </w:rPr>
      </w:pPr>
      <w:r w:rsidRPr="0030220C">
        <w:rPr>
          <w:rFonts w:ascii="Calibri" w:hAnsi="Calibri" w:cs="Calibri"/>
          <w:b/>
          <w:sz w:val="22"/>
          <w:szCs w:val="22"/>
          <w:lang w:val="en-US"/>
        </w:rPr>
        <w:t>Type of Information Involved</w:t>
      </w:r>
    </w:p>
    <w:p w14:paraId="75278400" w14:textId="77777777" w:rsidR="00230F98" w:rsidRPr="005238C0" w:rsidRDefault="00230F98" w:rsidP="004C2537">
      <w:pPr>
        <w:numPr>
          <w:ilvl w:val="0"/>
          <w:numId w:val="24"/>
        </w:numPr>
        <w:spacing w:after="0" w:line="240" w:lineRule="auto"/>
        <w:ind w:left="993"/>
        <w:rPr>
          <w:rFonts w:ascii="Calibri" w:hAnsi="Calibri" w:cs="Calibri"/>
          <w:sz w:val="22"/>
          <w:szCs w:val="22"/>
          <w:lang w:val="en-US"/>
        </w:rPr>
      </w:pPr>
      <w:r w:rsidRPr="005238C0">
        <w:rPr>
          <w:rFonts w:ascii="Calibri" w:hAnsi="Calibri" w:cs="Calibri"/>
          <w:sz w:val="22"/>
          <w:szCs w:val="22"/>
          <w:lang w:val="en-US"/>
        </w:rPr>
        <w:t>A non-identifying description of the type(s) of information that was involved in the loss, unauthorized access or disclosure (</w:t>
      </w:r>
      <w:proofErr w:type="gramStart"/>
      <w:r w:rsidRPr="005238C0">
        <w:rPr>
          <w:rFonts w:ascii="Calibri" w:hAnsi="Calibri" w:cs="Calibri"/>
          <w:sz w:val="22"/>
          <w:szCs w:val="22"/>
          <w:lang w:val="en-US"/>
        </w:rPr>
        <w:t>e.g.</w:t>
      </w:r>
      <w:proofErr w:type="gramEnd"/>
      <w:r w:rsidRPr="005238C0">
        <w:rPr>
          <w:rFonts w:ascii="Calibri" w:hAnsi="Calibri" w:cs="Calibri"/>
          <w:sz w:val="22"/>
          <w:szCs w:val="22"/>
          <w:lang w:val="en-US"/>
        </w:rPr>
        <w:t xml:space="preserve"> stating only diagnostic or imaging report, prescription information, Personal Health Number, etc.)</w:t>
      </w:r>
    </w:p>
    <w:p w14:paraId="07FFEC30" w14:textId="77777777" w:rsidR="00230F98" w:rsidRPr="0030220C" w:rsidRDefault="00230F98" w:rsidP="004C2537">
      <w:pPr>
        <w:numPr>
          <w:ilvl w:val="0"/>
          <w:numId w:val="15"/>
        </w:numPr>
        <w:spacing w:after="0" w:line="240" w:lineRule="auto"/>
        <w:ind w:left="709"/>
        <w:rPr>
          <w:rFonts w:ascii="Calibri" w:hAnsi="Calibri" w:cs="Calibri"/>
          <w:b/>
          <w:iCs/>
          <w:sz w:val="22"/>
          <w:szCs w:val="22"/>
          <w:lang w:val="en-US"/>
        </w:rPr>
      </w:pPr>
      <w:r w:rsidRPr="0030220C">
        <w:rPr>
          <w:rFonts w:ascii="Calibri" w:hAnsi="Calibri" w:cs="Calibri"/>
          <w:b/>
          <w:iCs/>
          <w:sz w:val="22"/>
          <w:szCs w:val="22"/>
          <w:lang w:val="en-US"/>
        </w:rPr>
        <w:t>Risk of Harm</w:t>
      </w:r>
    </w:p>
    <w:p w14:paraId="0014AE68" w14:textId="77777777" w:rsidR="00230F98" w:rsidRPr="005238C0" w:rsidRDefault="00230F98" w:rsidP="004C2537">
      <w:pPr>
        <w:numPr>
          <w:ilvl w:val="0"/>
          <w:numId w:val="25"/>
        </w:numPr>
        <w:spacing w:after="0" w:line="240" w:lineRule="auto"/>
        <w:ind w:left="993"/>
        <w:rPr>
          <w:rFonts w:ascii="Calibri" w:hAnsi="Calibri" w:cs="Calibri"/>
          <w:sz w:val="22"/>
          <w:szCs w:val="22"/>
          <w:lang w:val="en-US"/>
        </w:rPr>
      </w:pPr>
      <w:r w:rsidRPr="0030220C">
        <w:rPr>
          <w:rFonts w:ascii="Calibri" w:hAnsi="Calibri" w:cs="Calibri"/>
          <w:iCs/>
          <w:sz w:val="22"/>
          <w:szCs w:val="22"/>
          <w:lang w:val="en-US"/>
        </w:rPr>
        <w:t>A non-</w:t>
      </w:r>
      <w:r w:rsidRPr="005238C0">
        <w:rPr>
          <w:rFonts w:ascii="Calibri" w:hAnsi="Calibri" w:cs="Calibri"/>
          <w:sz w:val="22"/>
          <w:szCs w:val="22"/>
          <w:lang w:val="en-US"/>
        </w:rPr>
        <w:t>identifying description of the risk of harm to an individual as a result of the loss or unauthorized access or disclosure. Your description must not identify an individual, but should include the following information:</w:t>
      </w:r>
    </w:p>
    <w:p w14:paraId="34736B67" w14:textId="77777777" w:rsidR="00230F98" w:rsidRPr="005238C0" w:rsidRDefault="00230F98" w:rsidP="004C2537">
      <w:pPr>
        <w:numPr>
          <w:ilvl w:val="0"/>
          <w:numId w:val="26"/>
        </w:numPr>
        <w:spacing w:after="0" w:line="240" w:lineRule="auto"/>
        <w:ind w:left="1560"/>
        <w:rPr>
          <w:rFonts w:ascii="Calibri" w:hAnsi="Calibri" w:cs="Calibri"/>
          <w:sz w:val="22"/>
          <w:szCs w:val="22"/>
          <w:lang w:val="en-US"/>
        </w:rPr>
      </w:pPr>
      <w:r w:rsidRPr="005238C0">
        <w:rPr>
          <w:rFonts w:ascii="Calibri" w:hAnsi="Calibri" w:cs="Calibri"/>
          <w:sz w:val="22"/>
          <w:szCs w:val="22"/>
          <w:lang w:val="en-US"/>
        </w:rPr>
        <w:t>The type of harm, and</w:t>
      </w:r>
    </w:p>
    <w:p w14:paraId="4AEC1AEC" w14:textId="77777777" w:rsidR="00230F98" w:rsidRPr="005238C0" w:rsidRDefault="00230F98" w:rsidP="004C2537">
      <w:pPr>
        <w:numPr>
          <w:ilvl w:val="0"/>
          <w:numId w:val="26"/>
        </w:numPr>
        <w:spacing w:after="0" w:line="240" w:lineRule="auto"/>
        <w:ind w:left="1560"/>
        <w:rPr>
          <w:rFonts w:ascii="Calibri" w:hAnsi="Calibri" w:cs="Calibri"/>
          <w:sz w:val="22"/>
          <w:szCs w:val="22"/>
          <w:lang w:val="en-US"/>
        </w:rPr>
      </w:pPr>
      <w:r w:rsidRPr="005238C0">
        <w:rPr>
          <w:rFonts w:ascii="Calibri" w:hAnsi="Calibri" w:cs="Calibri"/>
          <w:sz w:val="22"/>
          <w:szCs w:val="22"/>
          <w:lang w:val="en-US"/>
        </w:rPr>
        <w:t>An explanation of how the risk of harm was assessed.</w:t>
      </w:r>
    </w:p>
    <w:p w14:paraId="5ED1A24E" w14:textId="77777777" w:rsidR="00230F98" w:rsidRPr="005238C0" w:rsidRDefault="00230F98" w:rsidP="004C2537">
      <w:pPr>
        <w:numPr>
          <w:ilvl w:val="0"/>
          <w:numId w:val="25"/>
        </w:numPr>
        <w:spacing w:after="0" w:line="240" w:lineRule="auto"/>
        <w:ind w:left="993"/>
        <w:rPr>
          <w:rFonts w:ascii="Calibri" w:hAnsi="Calibri" w:cs="Calibri"/>
          <w:sz w:val="22"/>
          <w:szCs w:val="22"/>
          <w:lang w:val="en-US"/>
        </w:rPr>
      </w:pPr>
      <w:r w:rsidRPr="005238C0">
        <w:rPr>
          <w:rFonts w:ascii="Calibri" w:hAnsi="Calibri" w:cs="Calibri"/>
          <w:sz w:val="22"/>
          <w:szCs w:val="22"/>
          <w:lang w:val="en-US"/>
        </w:rPr>
        <w:t>The exact number, or if the exact number cannot be determined, an estimate of the number of individuals to whom there is a risk of harm as a result of the loss or unauthorized access or disclosure.</w:t>
      </w:r>
    </w:p>
    <w:p w14:paraId="2B4C6A9F" w14:textId="77777777" w:rsidR="00230F98" w:rsidRPr="005238C0" w:rsidRDefault="00230F98" w:rsidP="004C2537">
      <w:pPr>
        <w:numPr>
          <w:ilvl w:val="0"/>
          <w:numId w:val="25"/>
        </w:numPr>
        <w:spacing w:after="0" w:line="240" w:lineRule="auto"/>
        <w:ind w:left="993"/>
        <w:rPr>
          <w:rFonts w:ascii="Calibri" w:hAnsi="Calibri" w:cs="Calibri"/>
          <w:sz w:val="22"/>
          <w:szCs w:val="22"/>
          <w:lang w:val="en-US"/>
        </w:rPr>
      </w:pPr>
      <w:r w:rsidRPr="005238C0">
        <w:rPr>
          <w:rFonts w:ascii="Calibri" w:hAnsi="Calibri" w:cs="Calibri"/>
          <w:sz w:val="22"/>
          <w:szCs w:val="22"/>
          <w:lang w:val="en-US"/>
        </w:rPr>
        <w:t>A description of any steps that the Custodian has taken or is intending to take, as of the date of the notice to reduce the risk of harm to an individual as a result of the loss or unauthorized access or disclosure.</w:t>
      </w:r>
    </w:p>
    <w:p w14:paraId="2DA318E6" w14:textId="77777777" w:rsidR="00230F98" w:rsidRPr="0030220C" w:rsidRDefault="00230F98" w:rsidP="004C2537">
      <w:pPr>
        <w:numPr>
          <w:ilvl w:val="0"/>
          <w:numId w:val="15"/>
        </w:numPr>
        <w:spacing w:after="0" w:line="240" w:lineRule="auto"/>
        <w:ind w:left="709"/>
        <w:rPr>
          <w:rFonts w:ascii="Calibri" w:hAnsi="Calibri" w:cs="Calibri"/>
          <w:b/>
          <w:iCs/>
          <w:sz w:val="22"/>
          <w:szCs w:val="22"/>
          <w:lang w:val="en-US"/>
        </w:rPr>
      </w:pPr>
      <w:r w:rsidRPr="0030220C">
        <w:rPr>
          <w:rFonts w:ascii="Calibri" w:hAnsi="Calibri" w:cs="Calibri"/>
          <w:b/>
          <w:iCs/>
          <w:sz w:val="22"/>
          <w:szCs w:val="22"/>
          <w:lang w:val="en-US"/>
        </w:rPr>
        <w:t>Additional Information</w:t>
      </w:r>
    </w:p>
    <w:p w14:paraId="64FEFFCD" w14:textId="77777777" w:rsidR="00230F98" w:rsidRPr="005238C0" w:rsidRDefault="00230F98" w:rsidP="004C2537">
      <w:pPr>
        <w:numPr>
          <w:ilvl w:val="0"/>
          <w:numId w:val="27"/>
        </w:numPr>
        <w:spacing w:after="0" w:line="240" w:lineRule="auto"/>
        <w:ind w:left="993"/>
        <w:rPr>
          <w:rFonts w:ascii="Calibri" w:hAnsi="Calibri" w:cs="Calibri"/>
          <w:sz w:val="22"/>
          <w:szCs w:val="22"/>
          <w:lang w:val="en-US"/>
        </w:rPr>
      </w:pPr>
      <w:r w:rsidRPr="005238C0">
        <w:rPr>
          <w:rFonts w:ascii="Calibri" w:hAnsi="Calibri" w:cs="Calibri"/>
          <w:sz w:val="22"/>
          <w:szCs w:val="22"/>
          <w:lang w:val="en-US"/>
        </w:rPr>
        <w:t>Any other information that the Custodian considers to be relevant.</w:t>
      </w:r>
    </w:p>
    <w:p w14:paraId="25A849EB" w14:textId="77777777" w:rsidR="00230F98" w:rsidRDefault="00230F98" w:rsidP="005238C0">
      <w:pPr>
        <w:rPr>
          <w:rFonts w:cstheme="minorHAnsi"/>
          <w:sz w:val="22"/>
          <w:szCs w:val="22"/>
        </w:rPr>
      </w:pPr>
    </w:p>
    <w:p w14:paraId="44288C2B" w14:textId="77777777" w:rsidR="00230F98" w:rsidRPr="00C14F6A" w:rsidRDefault="00230F98" w:rsidP="005238C0">
      <w:pPr>
        <w:pStyle w:val="Heading3"/>
      </w:pPr>
      <w:r w:rsidRPr="00C14F6A">
        <w:t>What are the contents of notification to the Commissioner?</w:t>
      </w:r>
    </w:p>
    <w:p w14:paraId="7289118C" w14:textId="0480487C" w:rsidR="00230F98" w:rsidRPr="005238C0" w:rsidRDefault="00230F98" w:rsidP="59433C65">
      <w:pPr>
        <w:rPr>
          <w:rFonts w:ascii="Calibri" w:hAnsi="Calibri" w:cs="Calibri"/>
          <w:sz w:val="22"/>
          <w:szCs w:val="22"/>
        </w:rPr>
      </w:pPr>
      <w:r w:rsidRPr="59433C65">
        <w:rPr>
          <w:rFonts w:ascii="Calibri" w:hAnsi="Calibri" w:cs="Calibri"/>
          <w:sz w:val="22"/>
          <w:szCs w:val="22"/>
        </w:rPr>
        <w:t>The notice must include the following listed information and that a Custodian must notify in writing and in a form approved by the Commissioner.</w:t>
      </w:r>
      <w:r w:rsidR="26447F66" w:rsidRPr="59433C65">
        <w:rPr>
          <w:rFonts w:ascii="Calibri" w:hAnsi="Calibri" w:cs="Calibri"/>
          <w:sz w:val="22"/>
          <w:szCs w:val="22"/>
        </w:rPr>
        <w:t xml:space="preserve"> Follow this link to fill out the OIPC Breach Reporting form in the event of a </w:t>
      </w:r>
      <w:r w:rsidR="008400BD">
        <w:rPr>
          <w:rFonts w:ascii="Calibri" w:hAnsi="Calibri" w:cs="Calibri"/>
          <w:sz w:val="22"/>
          <w:szCs w:val="22"/>
        </w:rPr>
        <w:t>b</w:t>
      </w:r>
      <w:r w:rsidR="26447F66" w:rsidRPr="59433C65">
        <w:rPr>
          <w:rFonts w:ascii="Calibri" w:hAnsi="Calibri" w:cs="Calibri"/>
          <w:sz w:val="22"/>
          <w:szCs w:val="22"/>
        </w:rPr>
        <w:t>reach</w:t>
      </w:r>
      <w:r w:rsidR="008400BD">
        <w:rPr>
          <w:rFonts w:ascii="Calibri" w:hAnsi="Calibri" w:cs="Calibri"/>
          <w:sz w:val="22"/>
          <w:szCs w:val="22"/>
        </w:rPr>
        <w:t>.</w:t>
      </w:r>
    </w:p>
    <w:p w14:paraId="1313A2C7" w14:textId="68435228" w:rsidR="00230F98" w:rsidRPr="005238C0" w:rsidRDefault="006D664B" w:rsidP="59433C65">
      <w:pPr>
        <w:rPr>
          <w:rFonts w:ascii="Calibri" w:hAnsi="Calibri" w:cs="Calibri"/>
          <w:sz w:val="22"/>
          <w:szCs w:val="22"/>
        </w:rPr>
      </w:pPr>
      <w:hyperlink r:id="rId11">
        <w:r w:rsidR="26447F66" w:rsidRPr="59433C65">
          <w:rPr>
            <w:rStyle w:val="Hyperlink"/>
            <w:rFonts w:ascii="Calibri" w:hAnsi="Calibri" w:cs="Calibri"/>
            <w:sz w:val="22"/>
            <w:szCs w:val="22"/>
          </w:rPr>
          <w:t>https://www.oipc.ab.ca/action-items/how-to-report-a-privacy-breach.aspx</w:t>
        </w:r>
      </w:hyperlink>
    </w:p>
    <w:p w14:paraId="7CE25F7B" w14:textId="77777777" w:rsidR="00230F98" w:rsidRPr="0030220C" w:rsidRDefault="00230F98" w:rsidP="004C2537">
      <w:pPr>
        <w:numPr>
          <w:ilvl w:val="0"/>
          <w:numId w:val="15"/>
        </w:numPr>
        <w:spacing w:after="0" w:line="240" w:lineRule="auto"/>
        <w:ind w:left="709"/>
        <w:rPr>
          <w:rFonts w:ascii="Calibri" w:hAnsi="Calibri" w:cs="Calibri"/>
          <w:b/>
          <w:iCs/>
          <w:sz w:val="22"/>
          <w:szCs w:val="22"/>
          <w:lang w:val="en-US"/>
        </w:rPr>
      </w:pPr>
      <w:r w:rsidRPr="0030220C">
        <w:rPr>
          <w:rFonts w:ascii="Calibri" w:hAnsi="Calibri" w:cs="Calibri"/>
          <w:b/>
          <w:iCs/>
          <w:sz w:val="22"/>
          <w:szCs w:val="22"/>
          <w:lang w:val="en-US"/>
        </w:rPr>
        <w:t>Custodian Information</w:t>
      </w:r>
    </w:p>
    <w:p w14:paraId="1375EF57" w14:textId="77777777" w:rsidR="00230F98" w:rsidRPr="005238C0" w:rsidRDefault="00230F98" w:rsidP="004C2537">
      <w:pPr>
        <w:numPr>
          <w:ilvl w:val="0"/>
          <w:numId w:val="28"/>
        </w:numPr>
        <w:spacing w:after="0" w:line="240" w:lineRule="auto"/>
        <w:ind w:left="993"/>
        <w:rPr>
          <w:rFonts w:ascii="Calibri" w:hAnsi="Calibri" w:cs="Calibri"/>
          <w:sz w:val="22"/>
          <w:szCs w:val="22"/>
          <w:lang w:val="en-US"/>
        </w:rPr>
      </w:pPr>
      <w:r w:rsidRPr="005238C0">
        <w:rPr>
          <w:rFonts w:ascii="Calibri" w:hAnsi="Calibri" w:cs="Calibri"/>
          <w:sz w:val="22"/>
          <w:szCs w:val="22"/>
          <w:lang w:val="en-US"/>
        </w:rPr>
        <w:t>The name of the Custodian who had custody or control of the information at the time of the loss or unauthorized access or disclosure.</w:t>
      </w:r>
    </w:p>
    <w:p w14:paraId="2E6BA79C" w14:textId="77777777" w:rsidR="00230F98" w:rsidRPr="005238C0" w:rsidRDefault="00230F98" w:rsidP="004C2537">
      <w:pPr>
        <w:numPr>
          <w:ilvl w:val="0"/>
          <w:numId w:val="28"/>
        </w:numPr>
        <w:spacing w:after="0" w:line="240" w:lineRule="auto"/>
        <w:ind w:left="993"/>
        <w:rPr>
          <w:rFonts w:ascii="Calibri" w:hAnsi="Calibri" w:cs="Calibri"/>
          <w:sz w:val="22"/>
          <w:szCs w:val="22"/>
          <w:lang w:val="en-US"/>
        </w:rPr>
      </w:pPr>
      <w:r w:rsidRPr="005238C0">
        <w:rPr>
          <w:rFonts w:ascii="Calibri" w:hAnsi="Calibri" w:cs="Calibri"/>
          <w:sz w:val="22"/>
          <w:szCs w:val="22"/>
          <w:lang w:val="en-US"/>
        </w:rPr>
        <w:t>The name and contact information for a person who is able to answer questions or concerns about the loss or unauthorized access or disclosure on behalf of the Custodian.</w:t>
      </w:r>
    </w:p>
    <w:p w14:paraId="7309DEB1" w14:textId="77777777" w:rsidR="00230F98" w:rsidRPr="0030220C" w:rsidRDefault="00230F98" w:rsidP="004C2537">
      <w:pPr>
        <w:numPr>
          <w:ilvl w:val="0"/>
          <w:numId w:val="15"/>
        </w:numPr>
        <w:spacing w:after="0" w:line="240" w:lineRule="auto"/>
        <w:ind w:left="709"/>
        <w:rPr>
          <w:rFonts w:ascii="Calibri" w:hAnsi="Calibri" w:cs="Calibri"/>
          <w:b/>
          <w:iCs/>
          <w:sz w:val="22"/>
          <w:szCs w:val="22"/>
          <w:lang w:val="en-US"/>
        </w:rPr>
      </w:pPr>
      <w:r w:rsidRPr="0030220C">
        <w:rPr>
          <w:rFonts w:ascii="Calibri" w:hAnsi="Calibri" w:cs="Calibri"/>
          <w:b/>
          <w:iCs/>
          <w:sz w:val="22"/>
          <w:szCs w:val="22"/>
          <w:lang w:val="en-US"/>
        </w:rPr>
        <w:t>Incident Description</w:t>
      </w:r>
    </w:p>
    <w:p w14:paraId="5CB11007" w14:textId="77777777" w:rsidR="00230F98" w:rsidRPr="005238C0" w:rsidRDefault="00230F98" w:rsidP="004C2537">
      <w:pPr>
        <w:numPr>
          <w:ilvl w:val="0"/>
          <w:numId w:val="29"/>
        </w:numPr>
        <w:spacing w:after="0" w:line="240" w:lineRule="auto"/>
        <w:ind w:left="993"/>
        <w:rPr>
          <w:rFonts w:ascii="Calibri" w:hAnsi="Calibri" w:cs="Calibri"/>
          <w:b/>
          <w:i/>
          <w:sz w:val="22"/>
          <w:szCs w:val="22"/>
          <w:lang w:val="en-US"/>
        </w:rPr>
      </w:pPr>
      <w:r w:rsidRPr="005238C0">
        <w:rPr>
          <w:rFonts w:ascii="Calibri" w:hAnsi="Calibri" w:cs="Calibri"/>
          <w:sz w:val="22"/>
          <w:szCs w:val="22"/>
          <w:lang w:val="en-US"/>
        </w:rPr>
        <w:t>A description of the circumstances of the loss or unauthorized access or disclosure.</w:t>
      </w:r>
    </w:p>
    <w:p w14:paraId="0FC0D3C2" w14:textId="77777777" w:rsidR="00230F98" w:rsidRPr="00C14F6A" w:rsidRDefault="00230F98" w:rsidP="004C2537">
      <w:pPr>
        <w:numPr>
          <w:ilvl w:val="0"/>
          <w:numId w:val="29"/>
        </w:numPr>
        <w:spacing w:after="0" w:line="240" w:lineRule="auto"/>
        <w:ind w:left="993"/>
        <w:rPr>
          <w:rFonts w:cstheme="minorHAnsi"/>
          <w:b/>
          <w:i/>
          <w:sz w:val="22"/>
          <w:szCs w:val="22"/>
          <w:lang w:val="en-US"/>
        </w:rPr>
      </w:pPr>
      <w:r w:rsidRPr="005238C0">
        <w:rPr>
          <w:rFonts w:ascii="Calibri" w:hAnsi="Calibri" w:cs="Calibri"/>
          <w:sz w:val="22"/>
          <w:szCs w:val="22"/>
          <w:lang w:val="en-US"/>
        </w:rPr>
        <w:t>The date on which (or period within which) the loss or unauthorized access or disclosure occurred</w:t>
      </w:r>
      <w:r w:rsidRPr="00C14F6A">
        <w:rPr>
          <w:rFonts w:cstheme="minorHAnsi"/>
          <w:sz w:val="22"/>
          <w:szCs w:val="22"/>
          <w:lang w:val="en-US"/>
        </w:rPr>
        <w:t>.</w:t>
      </w:r>
    </w:p>
    <w:p w14:paraId="73886C93" w14:textId="77777777" w:rsidR="00230F98" w:rsidRPr="005238C0" w:rsidRDefault="00230F98" w:rsidP="004C2537">
      <w:pPr>
        <w:numPr>
          <w:ilvl w:val="0"/>
          <w:numId w:val="29"/>
        </w:numPr>
        <w:spacing w:after="0" w:line="240" w:lineRule="auto"/>
        <w:ind w:left="993"/>
        <w:rPr>
          <w:rFonts w:ascii="Calibri" w:hAnsi="Calibri" w:cs="Calibri"/>
          <w:b/>
          <w:i/>
          <w:sz w:val="22"/>
          <w:szCs w:val="22"/>
          <w:lang w:val="en-US"/>
        </w:rPr>
      </w:pPr>
      <w:r w:rsidRPr="005238C0">
        <w:rPr>
          <w:rFonts w:ascii="Calibri" w:hAnsi="Calibri" w:cs="Calibri"/>
          <w:sz w:val="22"/>
          <w:szCs w:val="22"/>
          <w:lang w:val="en-US"/>
        </w:rPr>
        <w:t>The date the loss or unauthorized access or disclosure was discovered.</w:t>
      </w:r>
    </w:p>
    <w:p w14:paraId="53BA3EF5" w14:textId="77777777" w:rsidR="00230F98" w:rsidRPr="0030220C" w:rsidRDefault="00230F98" w:rsidP="004C2537">
      <w:pPr>
        <w:numPr>
          <w:ilvl w:val="0"/>
          <w:numId w:val="15"/>
        </w:numPr>
        <w:spacing w:after="0" w:line="240" w:lineRule="auto"/>
        <w:ind w:left="709"/>
        <w:rPr>
          <w:rFonts w:ascii="Calibri" w:hAnsi="Calibri" w:cs="Calibri"/>
          <w:b/>
          <w:iCs/>
          <w:sz w:val="22"/>
          <w:szCs w:val="22"/>
          <w:lang w:val="en-US"/>
        </w:rPr>
      </w:pPr>
      <w:r w:rsidRPr="0030220C">
        <w:rPr>
          <w:rFonts w:ascii="Calibri" w:hAnsi="Calibri" w:cs="Calibri"/>
          <w:b/>
          <w:iCs/>
          <w:sz w:val="22"/>
          <w:szCs w:val="22"/>
          <w:lang w:val="en-US"/>
        </w:rPr>
        <w:t>Type of Information Involved</w:t>
      </w:r>
    </w:p>
    <w:p w14:paraId="2B0E2B13" w14:textId="77777777" w:rsidR="00230F98" w:rsidRPr="0030220C" w:rsidRDefault="00230F98" w:rsidP="004C2537">
      <w:pPr>
        <w:numPr>
          <w:ilvl w:val="0"/>
          <w:numId w:val="30"/>
        </w:numPr>
        <w:spacing w:after="0" w:line="240" w:lineRule="auto"/>
        <w:ind w:left="993"/>
        <w:rPr>
          <w:rFonts w:ascii="Calibri" w:hAnsi="Calibri" w:cs="Calibri"/>
          <w:iCs/>
          <w:sz w:val="22"/>
          <w:szCs w:val="22"/>
          <w:lang w:val="en-US"/>
        </w:rPr>
      </w:pPr>
      <w:r w:rsidRPr="0030220C">
        <w:rPr>
          <w:rFonts w:ascii="Calibri" w:hAnsi="Calibri" w:cs="Calibri"/>
          <w:iCs/>
          <w:sz w:val="22"/>
          <w:szCs w:val="22"/>
          <w:lang w:val="en-US"/>
        </w:rPr>
        <w:t>A non-identifying description of the type(s) of information that was involved in the loss, unauthorized access or disclosure (</w:t>
      </w:r>
      <w:proofErr w:type="gramStart"/>
      <w:r w:rsidRPr="0030220C">
        <w:rPr>
          <w:rFonts w:ascii="Calibri" w:hAnsi="Calibri" w:cs="Calibri"/>
          <w:iCs/>
          <w:sz w:val="22"/>
          <w:szCs w:val="22"/>
          <w:lang w:val="en-US"/>
        </w:rPr>
        <w:t>e.g.</w:t>
      </w:r>
      <w:proofErr w:type="gramEnd"/>
      <w:r w:rsidRPr="0030220C">
        <w:rPr>
          <w:rFonts w:ascii="Calibri" w:hAnsi="Calibri" w:cs="Calibri"/>
          <w:iCs/>
          <w:sz w:val="22"/>
          <w:szCs w:val="22"/>
          <w:lang w:val="en-US"/>
        </w:rPr>
        <w:t xml:space="preserve"> stating only diagnostic or imaging report, prescription information, Personal Health Number, etc.)</w:t>
      </w:r>
    </w:p>
    <w:p w14:paraId="59974B39" w14:textId="77777777" w:rsidR="00230F98" w:rsidRPr="0030220C" w:rsidRDefault="00230F98" w:rsidP="004C2537">
      <w:pPr>
        <w:numPr>
          <w:ilvl w:val="0"/>
          <w:numId w:val="15"/>
        </w:numPr>
        <w:spacing w:after="0" w:line="240" w:lineRule="auto"/>
        <w:ind w:left="709"/>
        <w:rPr>
          <w:rFonts w:ascii="Calibri" w:hAnsi="Calibri" w:cs="Calibri"/>
          <w:b/>
          <w:iCs/>
          <w:sz w:val="22"/>
          <w:szCs w:val="22"/>
          <w:lang w:val="en-US"/>
        </w:rPr>
      </w:pPr>
      <w:r w:rsidRPr="0030220C">
        <w:rPr>
          <w:rFonts w:ascii="Calibri" w:hAnsi="Calibri" w:cs="Calibri"/>
          <w:b/>
          <w:iCs/>
          <w:sz w:val="22"/>
          <w:szCs w:val="22"/>
          <w:lang w:val="en-US"/>
        </w:rPr>
        <w:t>Risk of Harm</w:t>
      </w:r>
    </w:p>
    <w:p w14:paraId="1C2DA2F3" w14:textId="77777777" w:rsidR="00230F98" w:rsidRPr="0030220C" w:rsidRDefault="00230F98" w:rsidP="004C2537">
      <w:pPr>
        <w:numPr>
          <w:ilvl w:val="0"/>
          <w:numId w:val="31"/>
        </w:numPr>
        <w:spacing w:after="0" w:line="240" w:lineRule="auto"/>
        <w:ind w:left="993"/>
        <w:rPr>
          <w:rFonts w:ascii="Calibri" w:hAnsi="Calibri" w:cs="Calibri"/>
          <w:iCs/>
          <w:sz w:val="22"/>
          <w:szCs w:val="22"/>
          <w:lang w:val="en-US"/>
        </w:rPr>
      </w:pPr>
      <w:r w:rsidRPr="0030220C">
        <w:rPr>
          <w:rFonts w:ascii="Calibri" w:hAnsi="Calibri" w:cs="Calibri"/>
          <w:iCs/>
          <w:sz w:val="22"/>
          <w:szCs w:val="22"/>
          <w:lang w:val="en-US"/>
        </w:rPr>
        <w:t>A non-identifying description of the risk of harm to an individual as a result of the loss or unauthorized access or disclosure. Your description must not identify an individual, but should include the following information:</w:t>
      </w:r>
    </w:p>
    <w:p w14:paraId="1DD10491" w14:textId="77777777" w:rsidR="00230F98" w:rsidRPr="0030220C" w:rsidRDefault="00230F98" w:rsidP="004C2537">
      <w:pPr>
        <w:numPr>
          <w:ilvl w:val="0"/>
          <w:numId w:val="26"/>
        </w:numPr>
        <w:spacing w:after="0" w:line="240" w:lineRule="auto"/>
        <w:ind w:left="1418"/>
        <w:rPr>
          <w:rFonts w:ascii="Calibri" w:hAnsi="Calibri" w:cs="Calibri"/>
          <w:iCs/>
          <w:sz w:val="22"/>
          <w:szCs w:val="22"/>
          <w:lang w:val="en-US"/>
        </w:rPr>
      </w:pPr>
      <w:r w:rsidRPr="0030220C">
        <w:rPr>
          <w:rFonts w:ascii="Calibri" w:hAnsi="Calibri" w:cs="Calibri"/>
          <w:iCs/>
          <w:sz w:val="22"/>
          <w:szCs w:val="22"/>
          <w:lang w:val="en-US"/>
        </w:rPr>
        <w:t>The type of harm, and</w:t>
      </w:r>
    </w:p>
    <w:p w14:paraId="76A902AB" w14:textId="77777777" w:rsidR="00230F98" w:rsidRPr="0030220C" w:rsidRDefault="00230F98" w:rsidP="004C2537">
      <w:pPr>
        <w:numPr>
          <w:ilvl w:val="0"/>
          <w:numId w:val="26"/>
        </w:numPr>
        <w:spacing w:after="0" w:line="240" w:lineRule="auto"/>
        <w:ind w:left="1418"/>
        <w:rPr>
          <w:rFonts w:ascii="Calibri" w:hAnsi="Calibri" w:cs="Calibri"/>
          <w:iCs/>
          <w:sz w:val="22"/>
          <w:szCs w:val="22"/>
          <w:lang w:val="en-US"/>
        </w:rPr>
      </w:pPr>
      <w:r w:rsidRPr="0030220C">
        <w:rPr>
          <w:rFonts w:ascii="Calibri" w:hAnsi="Calibri" w:cs="Calibri"/>
          <w:iCs/>
          <w:sz w:val="22"/>
          <w:szCs w:val="22"/>
          <w:lang w:val="en-US"/>
        </w:rPr>
        <w:t>An explanation of how the risk of harm was assessed.</w:t>
      </w:r>
    </w:p>
    <w:p w14:paraId="4CD84BB6" w14:textId="77777777" w:rsidR="00230F98" w:rsidRPr="0030220C" w:rsidRDefault="00230F98" w:rsidP="004C2537">
      <w:pPr>
        <w:numPr>
          <w:ilvl w:val="0"/>
          <w:numId w:val="31"/>
        </w:numPr>
        <w:spacing w:after="0" w:line="240" w:lineRule="auto"/>
        <w:ind w:left="993"/>
        <w:rPr>
          <w:rFonts w:ascii="Calibri" w:hAnsi="Calibri" w:cs="Calibri"/>
          <w:iCs/>
          <w:sz w:val="22"/>
          <w:szCs w:val="22"/>
          <w:lang w:val="en-US"/>
        </w:rPr>
      </w:pPr>
      <w:r w:rsidRPr="0030220C">
        <w:rPr>
          <w:rFonts w:ascii="Calibri" w:hAnsi="Calibri" w:cs="Calibri"/>
          <w:iCs/>
          <w:sz w:val="22"/>
          <w:szCs w:val="22"/>
          <w:lang w:val="en-US"/>
        </w:rPr>
        <w:t>The exact number, or if the exact number cannot be determined, an estimate of the number of individuals to whom there is a risk of harm as a result of the loss or unauthorized access or disclosure.</w:t>
      </w:r>
    </w:p>
    <w:p w14:paraId="20DD6D0C" w14:textId="77777777" w:rsidR="00230F98" w:rsidRPr="0030220C" w:rsidRDefault="00230F98" w:rsidP="004C2537">
      <w:pPr>
        <w:numPr>
          <w:ilvl w:val="0"/>
          <w:numId w:val="31"/>
        </w:numPr>
        <w:spacing w:after="0" w:line="240" w:lineRule="auto"/>
        <w:ind w:left="993"/>
        <w:rPr>
          <w:rFonts w:ascii="Calibri" w:hAnsi="Calibri" w:cs="Calibri"/>
          <w:iCs/>
          <w:sz w:val="22"/>
          <w:szCs w:val="22"/>
          <w:lang w:val="en-US"/>
        </w:rPr>
      </w:pPr>
      <w:r w:rsidRPr="0030220C">
        <w:rPr>
          <w:rFonts w:ascii="Calibri" w:hAnsi="Calibri" w:cs="Calibri"/>
          <w:iCs/>
          <w:sz w:val="22"/>
          <w:szCs w:val="22"/>
          <w:lang w:val="en-US"/>
        </w:rPr>
        <w:t>A description of any steps that the Custodian has taken or is intending to take, as of the date of the notice to reduce the risk of harm to an individual as a result of the loss or unauthorized access or disclosure.</w:t>
      </w:r>
    </w:p>
    <w:p w14:paraId="69AD165C" w14:textId="77777777" w:rsidR="00230F98" w:rsidRPr="0030220C" w:rsidRDefault="00230F98" w:rsidP="004C2537">
      <w:pPr>
        <w:numPr>
          <w:ilvl w:val="0"/>
          <w:numId w:val="15"/>
        </w:numPr>
        <w:spacing w:after="0" w:line="240" w:lineRule="auto"/>
        <w:ind w:left="709"/>
        <w:rPr>
          <w:rFonts w:ascii="Calibri" w:hAnsi="Calibri" w:cs="Calibri"/>
          <w:b/>
          <w:iCs/>
          <w:sz w:val="22"/>
          <w:szCs w:val="22"/>
          <w:lang w:val="en-US"/>
        </w:rPr>
      </w:pPr>
      <w:r w:rsidRPr="0030220C">
        <w:rPr>
          <w:rFonts w:ascii="Calibri" w:hAnsi="Calibri" w:cs="Calibri"/>
          <w:b/>
          <w:iCs/>
          <w:sz w:val="22"/>
          <w:szCs w:val="22"/>
          <w:lang w:val="en-US"/>
        </w:rPr>
        <w:t>Additional Information</w:t>
      </w:r>
    </w:p>
    <w:p w14:paraId="303FBFAF" w14:textId="77777777" w:rsidR="00230F98" w:rsidRPr="005238C0" w:rsidRDefault="00230F98" w:rsidP="004C2537">
      <w:pPr>
        <w:numPr>
          <w:ilvl w:val="0"/>
          <w:numId w:val="32"/>
        </w:numPr>
        <w:spacing w:after="0" w:line="240" w:lineRule="auto"/>
        <w:ind w:left="993"/>
        <w:rPr>
          <w:rFonts w:ascii="Calibri" w:hAnsi="Calibri" w:cs="Calibri"/>
          <w:sz w:val="22"/>
          <w:szCs w:val="22"/>
          <w:lang w:val="en-US"/>
        </w:rPr>
      </w:pPr>
      <w:r w:rsidRPr="005238C0">
        <w:rPr>
          <w:rFonts w:ascii="Calibri" w:hAnsi="Calibri" w:cs="Calibri"/>
          <w:sz w:val="22"/>
          <w:szCs w:val="22"/>
          <w:lang w:val="en-US"/>
        </w:rPr>
        <w:t>Any other information that the Custodian considers to be relevant.</w:t>
      </w:r>
    </w:p>
    <w:p w14:paraId="4372139E" w14:textId="77777777" w:rsidR="0030220C" w:rsidRDefault="0030220C" w:rsidP="5E9A08E3">
      <w:pPr>
        <w:rPr>
          <w:rFonts w:ascii="Calibri" w:hAnsi="Calibri" w:cs="Calibri"/>
          <w:sz w:val="22"/>
          <w:szCs w:val="22"/>
        </w:rPr>
      </w:pPr>
    </w:p>
    <w:p w14:paraId="6DC249D9" w14:textId="4914E520" w:rsidR="59433C65" w:rsidRDefault="59433C65" w:rsidP="59433C65">
      <w:pPr>
        <w:pStyle w:val="Heading3"/>
      </w:pPr>
    </w:p>
    <w:p w14:paraId="26724777" w14:textId="4336E580" w:rsidR="5E9A08E3" w:rsidRDefault="5E9A08E3" w:rsidP="5E9A08E3">
      <w:pPr>
        <w:rPr>
          <w:rFonts w:ascii="Calibri" w:hAnsi="Calibri" w:cs="Calibri"/>
          <w:sz w:val="22"/>
          <w:szCs w:val="22"/>
          <w:highlight w:val="yellow"/>
        </w:rPr>
      </w:pPr>
    </w:p>
    <w:p w14:paraId="282C2ABA" w14:textId="1DD5F4EF" w:rsidR="115FC530" w:rsidRDefault="115FC530" w:rsidP="115FC530">
      <w:pPr>
        <w:pStyle w:val="Heading3"/>
        <w:rPr>
          <w:highlight w:val="yellow"/>
        </w:rPr>
      </w:pPr>
    </w:p>
    <w:p w14:paraId="1B0CA4DE" w14:textId="6B4E4B0D" w:rsidR="115FC530" w:rsidRDefault="115FC530" w:rsidP="115FC530">
      <w:pPr>
        <w:pStyle w:val="Heading3"/>
      </w:pPr>
    </w:p>
    <w:p w14:paraId="19FE7136" w14:textId="5CDE4E98" w:rsidR="320A076B" w:rsidRDefault="320A076B" w:rsidP="320A076B"/>
    <w:p w14:paraId="1F6BE746" w14:textId="0DF553E4" w:rsidR="005238C0" w:rsidRPr="005238C0" w:rsidRDefault="005238C0" w:rsidP="320A076B"/>
    <w:p w14:paraId="73C7F67F" w14:textId="17615F1F" w:rsidR="00230F98" w:rsidRPr="0073762F" w:rsidRDefault="00230F98" w:rsidP="320A076B">
      <w:pPr>
        <w:pStyle w:val="Heading1"/>
        <w:pBdr>
          <w:top w:val="single" w:sz="4" w:space="1" w:color="auto"/>
        </w:pBdr>
        <w:shd w:val="clear" w:color="auto" w:fill="E7E6E6" w:themeFill="background2"/>
        <w:rPr>
          <w:b/>
          <w:bCs/>
        </w:rPr>
      </w:pPr>
      <w:bookmarkStart w:id="24" w:name="_Toc528834639"/>
      <w:bookmarkStart w:id="25" w:name="_Hlk24999751"/>
      <w:r>
        <w:lastRenderedPageBreak/>
        <w:t>HIA Breach Reporting For</w:t>
      </w:r>
      <w:r w:rsidR="00007490">
        <w:t>m</w:t>
      </w:r>
      <w:bookmarkEnd w:id="24"/>
      <w:bookmarkEnd w:id="25"/>
    </w:p>
    <w:p w14:paraId="051B6AD7" w14:textId="22CCF444" w:rsidR="320A076B" w:rsidRDefault="320A076B" w:rsidP="320A076B">
      <w:pPr>
        <w:jc w:val="both"/>
        <w:rPr>
          <w:sz w:val="22"/>
          <w:szCs w:val="22"/>
          <w:lang w:val="en-US"/>
        </w:rPr>
      </w:pPr>
    </w:p>
    <w:p w14:paraId="78773294" w14:textId="77777777" w:rsidR="00230F98" w:rsidRPr="00AB5925" w:rsidRDefault="00230F98" w:rsidP="005238C0">
      <w:pPr>
        <w:pBdr>
          <w:bottom w:val="single" w:sz="4" w:space="1" w:color="auto"/>
        </w:pBdr>
        <w:jc w:val="both"/>
        <w:rPr>
          <w:rFonts w:cstheme="minorHAnsi"/>
          <w:sz w:val="22"/>
          <w:szCs w:val="22"/>
          <w:lang w:val="en-US"/>
        </w:rPr>
      </w:pPr>
      <w:r w:rsidRPr="00AB5925">
        <w:rPr>
          <w:rFonts w:cstheme="minorHAnsi"/>
          <w:sz w:val="22"/>
          <w:szCs w:val="22"/>
          <w:lang w:val="en-US"/>
        </w:rPr>
        <w:t>1. Date of Report:</w:t>
      </w:r>
    </w:p>
    <w:p w14:paraId="0FDC5619" w14:textId="77777777" w:rsidR="00230F98" w:rsidRPr="00AB5925" w:rsidRDefault="00230F98" w:rsidP="005238C0">
      <w:pPr>
        <w:jc w:val="both"/>
        <w:rPr>
          <w:rFonts w:cstheme="minorHAnsi"/>
          <w:sz w:val="22"/>
          <w:szCs w:val="22"/>
          <w:lang w:val="en-US"/>
        </w:rPr>
      </w:pPr>
    </w:p>
    <w:p w14:paraId="12DFBA27" w14:textId="77777777" w:rsidR="00230F98" w:rsidRPr="00AB5925" w:rsidRDefault="00230F98" w:rsidP="005238C0">
      <w:pPr>
        <w:pBdr>
          <w:bottom w:val="single" w:sz="4" w:space="1" w:color="auto"/>
        </w:pBdr>
        <w:jc w:val="both"/>
        <w:rPr>
          <w:rFonts w:cstheme="minorHAnsi"/>
          <w:sz w:val="22"/>
          <w:szCs w:val="22"/>
          <w:lang w:val="en-US"/>
        </w:rPr>
      </w:pPr>
      <w:r w:rsidRPr="00AB5925">
        <w:rPr>
          <w:rFonts w:cstheme="minorHAnsi"/>
          <w:sz w:val="22"/>
          <w:szCs w:val="22"/>
          <w:lang w:val="en-US"/>
        </w:rPr>
        <w:t>2. Custodian:</w:t>
      </w:r>
    </w:p>
    <w:p w14:paraId="2BF51F12" w14:textId="77777777" w:rsidR="00230F98" w:rsidRPr="00AB5925" w:rsidRDefault="00230F98" w:rsidP="005238C0">
      <w:pPr>
        <w:jc w:val="both"/>
        <w:rPr>
          <w:rFonts w:cstheme="minorHAnsi"/>
          <w:sz w:val="22"/>
          <w:szCs w:val="22"/>
          <w:lang w:val="en-US"/>
        </w:rPr>
      </w:pPr>
    </w:p>
    <w:p w14:paraId="75B5B227" w14:textId="77777777" w:rsidR="00230F98" w:rsidRPr="00AB5925" w:rsidRDefault="00230F98" w:rsidP="005238C0">
      <w:pPr>
        <w:pBdr>
          <w:bottom w:val="single" w:sz="4" w:space="1" w:color="auto"/>
        </w:pBdr>
        <w:jc w:val="both"/>
        <w:rPr>
          <w:rFonts w:cstheme="minorHAnsi"/>
          <w:sz w:val="22"/>
          <w:szCs w:val="22"/>
          <w:lang w:val="en-US"/>
        </w:rPr>
      </w:pPr>
      <w:r w:rsidRPr="00AB5925">
        <w:rPr>
          <w:rFonts w:cstheme="minorHAnsi"/>
          <w:sz w:val="22"/>
          <w:szCs w:val="22"/>
          <w:lang w:val="en-US"/>
        </w:rPr>
        <w:t>3. Address:</w:t>
      </w:r>
    </w:p>
    <w:p w14:paraId="56808059" w14:textId="77777777" w:rsidR="00230F98" w:rsidRPr="00AB5925" w:rsidRDefault="00230F98" w:rsidP="005238C0">
      <w:pPr>
        <w:jc w:val="both"/>
        <w:rPr>
          <w:rFonts w:cstheme="minorHAnsi"/>
          <w:sz w:val="22"/>
          <w:szCs w:val="22"/>
          <w:lang w:val="en-US"/>
        </w:rPr>
      </w:pPr>
    </w:p>
    <w:p w14:paraId="1AC8ABAE" w14:textId="77777777" w:rsidR="00230F98" w:rsidRPr="00AB5925" w:rsidRDefault="00230F98" w:rsidP="005238C0">
      <w:pPr>
        <w:pBdr>
          <w:bottom w:val="single" w:sz="4" w:space="1" w:color="auto"/>
        </w:pBdr>
        <w:jc w:val="both"/>
        <w:rPr>
          <w:rFonts w:cstheme="minorHAnsi"/>
          <w:sz w:val="22"/>
          <w:szCs w:val="22"/>
          <w:lang w:val="en-US"/>
        </w:rPr>
      </w:pPr>
      <w:r w:rsidRPr="00AB5925">
        <w:rPr>
          <w:rFonts w:cstheme="minorHAnsi"/>
          <w:sz w:val="22"/>
          <w:szCs w:val="22"/>
          <w:lang w:val="en-US"/>
        </w:rPr>
        <w:t>4. Custodian OIPC File #:</w:t>
      </w:r>
    </w:p>
    <w:p w14:paraId="1F6EE16B" w14:textId="77777777" w:rsidR="00230F98" w:rsidRPr="00AB5925" w:rsidRDefault="00230F98" w:rsidP="005238C0">
      <w:pPr>
        <w:jc w:val="both"/>
        <w:rPr>
          <w:rFonts w:cstheme="minorHAnsi"/>
          <w:sz w:val="22"/>
          <w:szCs w:val="22"/>
          <w:lang w:val="en-US"/>
        </w:rPr>
      </w:pPr>
    </w:p>
    <w:p w14:paraId="7BCA89FA" w14:textId="77777777" w:rsidR="00230F98" w:rsidRPr="00AB5925" w:rsidRDefault="00230F98" w:rsidP="005238C0">
      <w:pPr>
        <w:pBdr>
          <w:bottom w:val="single" w:sz="4" w:space="1" w:color="auto"/>
        </w:pBdr>
        <w:jc w:val="both"/>
        <w:rPr>
          <w:rFonts w:cstheme="minorHAnsi"/>
          <w:sz w:val="22"/>
          <w:szCs w:val="22"/>
          <w:lang w:val="en-US"/>
        </w:rPr>
      </w:pPr>
      <w:r w:rsidRPr="00AB5925">
        <w:rPr>
          <w:rFonts w:cstheme="minorHAnsi"/>
          <w:sz w:val="22"/>
          <w:szCs w:val="22"/>
          <w:lang w:val="en-US"/>
        </w:rPr>
        <w:t>5. Contact information for a person who can answer the OIPC’s questions about the breach:</w:t>
      </w:r>
    </w:p>
    <w:p w14:paraId="241C404C" w14:textId="77777777" w:rsidR="00230F98" w:rsidRPr="00AB5925" w:rsidRDefault="00230F98" w:rsidP="005238C0">
      <w:pPr>
        <w:pBdr>
          <w:bottom w:val="single" w:sz="4" w:space="1" w:color="auto"/>
        </w:pBdr>
        <w:jc w:val="both"/>
        <w:rPr>
          <w:rFonts w:cstheme="minorHAnsi"/>
          <w:sz w:val="22"/>
          <w:szCs w:val="22"/>
          <w:lang w:val="en-US"/>
        </w:rPr>
      </w:pPr>
    </w:p>
    <w:p w14:paraId="6ADB5C7A" w14:textId="77777777" w:rsidR="00230F98" w:rsidRPr="00AB5925" w:rsidRDefault="00230F98" w:rsidP="005238C0">
      <w:pPr>
        <w:jc w:val="both"/>
        <w:rPr>
          <w:rFonts w:cstheme="minorHAnsi"/>
          <w:sz w:val="22"/>
          <w:szCs w:val="22"/>
          <w:lang w:val="en-US"/>
        </w:rPr>
      </w:pPr>
      <w:r w:rsidRPr="00AB5925">
        <w:rPr>
          <w:rFonts w:cstheme="minorHAnsi"/>
          <w:sz w:val="22"/>
          <w:szCs w:val="22"/>
          <w:lang w:val="en-US"/>
        </w:rPr>
        <w:tab/>
      </w:r>
    </w:p>
    <w:p w14:paraId="7C77AF59" w14:textId="77777777" w:rsidR="00230F98" w:rsidRPr="00AB5925" w:rsidRDefault="00230F98" w:rsidP="005238C0">
      <w:pPr>
        <w:ind w:left="720"/>
        <w:jc w:val="both"/>
        <w:rPr>
          <w:rFonts w:cstheme="minorHAnsi"/>
          <w:sz w:val="22"/>
          <w:szCs w:val="22"/>
          <w:lang w:val="en-US"/>
        </w:rPr>
      </w:pPr>
      <w:r w:rsidRPr="00AB5925">
        <w:rPr>
          <w:rFonts w:cstheme="minorHAnsi"/>
          <w:sz w:val="22"/>
          <w:szCs w:val="22"/>
          <w:lang w:val="en-US"/>
        </w:rPr>
        <w:t>Name:</w:t>
      </w:r>
    </w:p>
    <w:p w14:paraId="168EF36D" w14:textId="77777777" w:rsidR="00230F98" w:rsidRPr="00AB5925" w:rsidRDefault="00230F98" w:rsidP="005238C0">
      <w:pPr>
        <w:jc w:val="both"/>
        <w:rPr>
          <w:rFonts w:cstheme="minorHAnsi"/>
          <w:sz w:val="22"/>
          <w:szCs w:val="22"/>
          <w:lang w:val="en-US"/>
        </w:rPr>
      </w:pPr>
    </w:p>
    <w:p w14:paraId="051D6D73" w14:textId="77777777" w:rsidR="00230F98" w:rsidRPr="00AB5925" w:rsidRDefault="00230F98" w:rsidP="005238C0">
      <w:pPr>
        <w:jc w:val="both"/>
        <w:rPr>
          <w:rFonts w:cstheme="minorHAnsi"/>
          <w:sz w:val="22"/>
          <w:szCs w:val="22"/>
          <w:lang w:val="en-US"/>
        </w:rPr>
      </w:pPr>
      <w:r w:rsidRPr="00AB5925">
        <w:rPr>
          <w:rFonts w:cstheme="minorHAnsi"/>
          <w:sz w:val="22"/>
          <w:szCs w:val="22"/>
          <w:lang w:val="en-US"/>
        </w:rPr>
        <w:tab/>
        <w:t>Title/Position:</w:t>
      </w:r>
    </w:p>
    <w:p w14:paraId="54FC87E1" w14:textId="77777777" w:rsidR="00230F98" w:rsidRPr="00AB5925" w:rsidRDefault="00230F98" w:rsidP="005238C0">
      <w:pPr>
        <w:jc w:val="both"/>
        <w:rPr>
          <w:rFonts w:cstheme="minorHAnsi"/>
          <w:sz w:val="22"/>
          <w:szCs w:val="22"/>
          <w:lang w:val="en-US"/>
        </w:rPr>
      </w:pPr>
    </w:p>
    <w:p w14:paraId="76F597EE" w14:textId="77777777" w:rsidR="00230F98" w:rsidRPr="00AB5925" w:rsidRDefault="00230F98" w:rsidP="005238C0">
      <w:pPr>
        <w:jc w:val="both"/>
        <w:rPr>
          <w:rFonts w:cstheme="minorHAnsi"/>
          <w:sz w:val="22"/>
          <w:szCs w:val="22"/>
          <w:lang w:val="en-US"/>
        </w:rPr>
      </w:pPr>
      <w:r w:rsidRPr="00AB5925">
        <w:rPr>
          <w:rFonts w:cstheme="minorHAnsi"/>
          <w:sz w:val="22"/>
          <w:szCs w:val="22"/>
          <w:lang w:val="en-US"/>
        </w:rPr>
        <w:tab/>
        <w:t>Mailing address:</w:t>
      </w:r>
    </w:p>
    <w:p w14:paraId="46D27375" w14:textId="77777777" w:rsidR="00230F98" w:rsidRPr="00AB5925" w:rsidRDefault="00230F98" w:rsidP="005238C0">
      <w:pPr>
        <w:jc w:val="both"/>
        <w:rPr>
          <w:rFonts w:cstheme="minorHAnsi"/>
          <w:sz w:val="22"/>
          <w:szCs w:val="22"/>
          <w:lang w:val="en-US"/>
        </w:rPr>
      </w:pPr>
      <w:r w:rsidRPr="00AB5925">
        <w:rPr>
          <w:rFonts w:cstheme="minorHAnsi"/>
          <w:sz w:val="22"/>
          <w:szCs w:val="22"/>
          <w:lang w:val="en-US"/>
        </w:rPr>
        <w:tab/>
      </w:r>
    </w:p>
    <w:p w14:paraId="12A41BDC" w14:textId="77777777" w:rsidR="00230F98" w:rsidRPr="00AB5925" w:rsidRDefault="00230F98" w:rsidP="005238C0">
      <w:pPr>
        <w:jc w:val="both"/>
        <w:rPr>
          <w:rFonts w:cstheme="minorHAnsi"/>
          <w:sz w:val="22"/>
          <w:szCs w:val="22"/>
          <w:lang w:val="en-US"/>
        </w:rPr>
      </w:pPr>
      <w:r w:rsidRPr="00AB5925">
        <w:rPr>
          <w:rFonts w:cstheme="minorHAnsi"/>
          <w:sz w:val="22"/>
          <w:szCs w:val="22"/>
          <w:lang w:val="en-US"/>
        </w:rPr>
        <w:tab/>
        <w:t>Telephone:</w:t>
      </w:r>
    </w:p>
    <w:p w14:paraId="3CCD7DEB" w14:textId="77777777" w:rsidR="00230F98" w:rsidRPr="00AB5925" w:rsidRDefault="00230F98" w:rsidP="005238C0">
      <w:pPr>
        <w:jc w:val="both"/>
        <w:rPr>
          <w:rFonts w:cstheme="minorHAnsi"/>
          <w:sz w:val="22"/>
          <w:szCs w:val="22"/>
          <w:lang w:val="en-US"/>
        </w:rPr>
      </w:pPr>
    </w:p>
    <w:p w14:paraId="326486A6" w14:textId="77777777" w:rsidR="00230F98" w:rsidRPr="00AB5925" w:rsidRDefault="00230F98" w:rsidP="005238C0">
      <w:pPr>
        <w:jc w:val="both"/>
        <w:rPr>
          <w:rFonts w:cstheme="minorHAnsi"/>
          <w:sz w:val="22"/>
          <w:szCs w:val="22"/>
          <w:lang w:val="en-US"/>
        </w:rPr>
      </w:pPr>
      <w:r w:rsidRPr="00AB5925">
        <w:rPr>
          <w:rFonts w:cstheme="minorHAnsi"/>
          <w:sz w:val="22"/>
          <w:szCs w:val="22"/>
          <w:lang w:val="en-US"/>
        </w:rPr>
        <w:tab/>
        <w:t>Email:</w:t>
      </w:r>
      <w:r w:rsidRPr="00AB5925">
        <w:rPr>
          <w:rFonts w:cstheme="minorHAnsi"/>
          <w:sz w:val="22"/>
          <w:szCs w:val="22"/>
          <w:lang w:val="en-US"/>
        </w:rPr>
        <w:tab/>
      </w:r>
    </w:p>
    <w:p w14:paraId="558E65D2" w14:textId="77777777" w:rsidR="00230F98" w:rsidRPr="00AB5925" w:rsidRDefault="00230F98" w:rsidP="005238C0">
      <w:pPr>
        <w:jc w:val="both"/>
        <w:rPr>
          <w:rFonts w:cstheme="minorHAnsi"/>
          <w:sz w:val="22"/>
          <w:szCs w:val="22"/>
          <w:lang w:val="en-US"/>
        </w:rPr>
      </w:pPr>
    </w:p>
    <w:p w14:paraId="52E5091F" w14:textId="77777777" w:rsidR="00230F98" w:rsidRPr="00AB5925" w:rsidRDefault="00230F98" w:rsidP="005238C0">
      <w:pPr>
        <w:jc w:val="both"/>
        <w:rPr>
          <w:rFonts w:cstheme="minorHAnsi"/>
          <w:sz w:val="22"/>
          <w:szCs w:val="22"/>
          <w:lang w:val="en-US"/>
        </w:rPr>
      </w:pPr>
      <w:r w:rsidRPr="00AB5925">
        <w:rPr>
          <w:rFonts w:cstheme="minorHAnsi"/>
          <w:sz w:val="22"/>
          <w:szCs w:val="22"/>
          <w:lang w:val="en-US"/>
        </w:rPr>
        <w:tab/>
        <w:t>Fax:</w:t>
      </w:r>
    </w:p>
    <w:p w14:paraId="379BD051" w14:textId="7516A5FB" w:rsidR="00230F98" w:rsidRDefault="00230F98" w:rsidP="005238C0">
      <w:pPr>
        <w:jc w:val="both"/>
        <w:rPr>
          <w:rFonts w:cstheme="minorHAnsi"/>
          <w:sz w:val="22"/>
          <w:szCs w:val="22"/>
          <w:lang w:val="en-US"/>
        </w:rPr>
      </w:pPr>
    </w:p>
    <w:p w14:paraId="00EA7570" w14:textId="3DA808DA" w:rsidR="00196FE6" w:rsidRDefault="00196FE6" w:rsidP="005238C0">
      <w:pPr>
        <w:jc w:val="both"/>
        <w:rPr>
          <w:rFonts w:cstheme="minorHAnsi"/>
          <w:sz w:val="22"/>
          <w:szCs w:val="22"/>
          <w:lang w:val="en-US"/>
        </w:rPr>
      </w:pPr>
    </w:p>
    <w:p w14:paraId="726871C1" w14:textId="77777777" w:rsidR="00196FE6" w:rsidRPr="00AB5925" w:rsidRDefault="00196FE6" w:rsidP="005238C0">
      <w:pPr>
        <w:jc w:val="both"/>
        <w:rPr>
          <w:rFonts w:cstheme="minorHAnsi"/>
          <w:sz w:val="22"/>
          <w:szCs w:val="22"/>
          <w:lang w:val="en-US"/>
        </w:rPr>
      </w:pPr>
    </w:p>
    <w:p w14:paraId="6F937609" w14:textId="5B4C043A" w:rsidR="00230F98" w:rsidRPr="00196FE6" w:rsidRDefault="00230F98" w:rsidP="00196FE6">
      <w:pPr>
        <w:pStyle w:val="Heading3"/>
        <w:rPr>
          <w:lang w:val="en-US"/>
        </w:rPr>
      </w:pPr>
      <w:r w:rsidRPr="00196FE6">
        <w:rPr>
          <w:lang w:val="en-US"/>
        </w:rPr>
        <w:lastRenderedPageBreak/>
        <w:t>Breach Description</w:t>
      </w:r>
    </w:p>
    <w:p w14:paraId="07242378" w14:textId="77777777" w:rsidR="00230F98" w:rsidRPr="00AB5925" w:rsidRDefault="00230F98" w:rsidP="005238C0">
      <w:pPr>
        <w:jc w:val="both"/>
        <w:rPr>
          <w:rFonts w:cstheme="minorHAnsi"/>
          <w:sz w:val="22"/>
          <w:szCs w:val="22"/>
          <w:lang w:val="en-US"/>
        </w:rPr>
      </w:pPr>
    </w:p>
    <w:p w14:paraId="10717129" w14:textId="77777777" w:rsidR="00230F98" w:rsidRPr="00AB5925" w:rsidRDefault="00230F98" w:rsidP="005238C0">
      <w:pPr>
        <w:pBdr>
          <w:bottom w:val="single" w:sz="4" w:space="1" w:color="auto"/>
        </w:pBdr>
        <w:jc w:val="both"/>
        <w:rPr>
          <w:rFonts w:cstheme="minorHAnsi"/>
          <w:sz w:val="22"/>
          <w:szCs w:val="22"/>
          <w:lang w:val="en-US"/>
        </w:rPr>
      </w:pPr>
      <w:r w:rsidRPr="00AB5925">
        <w:rPr>
          <w:rFonts w:cstheme="minorHAnsi"/>
          <w:sz w:val="22"/>
          <w:szCs w:val="22"/>
          <w:lang w:val="en-US"/>
        </w:rPr>
        <w:t>6. Date breach occurred:</w:t>
      </w:r>
    </w:p>
    <w:p w14:paraId="6B0EFF12" w14:textId="77777777" w:rsidR="00230F98" w:rsidRPr="00AB5925" w:rsidRDefault="00230F98" w:rsidP="005238C0">
      <w:pPr>
        <w:pBdr>
          <w:bottom w:val="single" w:sz="4" w:space="1" w:color="auto"/>
        </w:pBdr>
        <w:jc w:val="both"/>
        <w:rPr>
          <w:rFonts w:cstheme="minorHAnsi"/>
          <w:sz w:val="22"/>
          <w:szCs w:val="22"/>
          <w:lang w:val="en-US"/>
        </w:rPr>
      </w:pPr>
    </w:p>
    <w:p w14:paraId="395C32D3" w14:textId="77777777" w:rsidR="00230F98" w:rsidRPr="00AB5925" w:rsidRDefault="00230F98" w:rsidP="005238C0">
      <w:pPr>
        <w:jc w:val="both"/>
        <w:rPr>
          <w:rFonts w:cstheme="minorHAnsi"/>
          <w:sz w:val="22"/>
          <w:szCs w:val="22"/>
          <w:lang w:val="en-US"/>
        </w:rPr>
      </w:pPr>
    </w:p>
    <w:p w14:paraId="2116A80A" w14:textId="77777777" w:rsidR="00230F98" w:rsidRPr="00AB5925" w:rsidRDefault="00230F98" w:rsidP="005238C0">
      <w:pPr>
        <w:pBdr>
          <w:bottom w:val="single" w:sz="4" w:space="1" w:color="auto"/>
        </w:pBdr>
        <w:jc w:val="both"/>
        <w:rPr>
          <w:rFonts w:cstheme="minorHAnsi"/>
          <w:sz w:val="22"/>
          <w:szCs w:val="22"/>
          <w:lang w:val="en-US"/>
        </w:rPr>
      </w:pPr>
      <w:r w:rsidRPr="00AB5925">
        <w:rPr>
          <w:rFonts w:cstheme="minorHAnsi"/>
          <w:sz w:val="22"/>
          <w:szCs w:val="22"/>
          <w:lang w:val="en-US"/>
        </w:rPr>
        <w:t>7. Date breach ended:</w:t>
      </w:r>
    </w:p>
    <w:p w14:paraId="7D3943DF" w14:textId="77777777" w:rsidR="00230F98" w:rsidRPr="00AB5925" w:rsidRDefault="00230F98" w:rsidP="005238C0">
      <w:pPr>
        <w:pBdr>
          <w:bottom w:val="single" w:sz="4" w:space="1" w:color="auto"/>
        </w:pBdr>
        <w:jc w:val="both"/>
        <w:rPr>
          <w:rFonts w:cstheme="minorHAnsi"/>
          <w:sz w:val="22"/>
          <w:szCs w:val="22"/>
          <w:lang w:val="en-US"/>
        </w:rPr>
      </w:pPr>
    </w:p>
    <w:p w14:paraId="18EDC3B7" w14:textId="77777777" w:rsidR="00230F98" w:rsidRPr="00AB5925" w:rsidRDefault="00230F98" w:rsidP="005238C0">
      <w:pPr>
        <w:jc w:val="both"/>
        <w:rPr>
          <w:rFonts w:cstheme="minorHAnsi"/>
          <w:sz w:val="22"/>
          <w:szCs w:val="22"/>
          <w:lang w:val="en-US"/>
        </w:rPr>
      </w:pPr>
    </w:p>
    <w:p w14:paraId="747A0723" w14:textId="77777777" w:rsidR="00230F98" w:rsidRPr="00AB5925" w:rsidRDefault="00230F98" w:rsidP="005238C0">
      <w:pPr>
        <w:pBdr>
          <w:bottom w:val="single" w:sz="4" w:space="1" w:color="auto"/>
        </w:pBdr>
        <w:jc w:val="both"/>
        <w:rPr>
          <w:rFonts w:cstheme="minorHAnsi"/>
          <w:sz w:val="22"/>
          <w:szCs w:val="22"/>
          <w:lang w:val="en-US"/>
        </w:rPr>
      </w:pPr>
      <w:r w:rsidRPr="00AB5925">
        <w:rPr>
          <w:rFonts w:cstheme="minorHAnsi"/>
          <w:sz w:val="22"/>
          <w:szCs w:val="22"/>
          <w:lang w:val="en-US"/>
        </w:rPr>
        <w:t>8. Date breach was discovered:</w:t>
      </w:r>
    </w:p>
    <w:p w14:paraId="0870CABF" w14:textId="77777777" w:rsidR="00230F98" w:rsidRPr="00AB5925" w:rsidRDefault="00230F98" w:rsidP="005238C0">
      <w:pPr>
        <w:pBdr>
          <w:bottom w:val="single" w:sz="4" w:space="1" w:color="auto"/>
        </w:pBdr>
        <w:jc w:val="both"/>
        <w:rPr>
          <w:rFonts w:cstheme="minorHAnsi"/>
          <w:sz w:val="22"/>
          <w:szCs w:val="22"/>
          <w:lang w:val="en-US"/>
        </w:rPr>
      </w:pPr>
    </w:p>
    <w:p w14:paraId="6A1EACC5" w14:textId="77777777" w:rsidR="00230F98" w:rsidRPr="00AB5925" w:rsidRDefault="00230F98" w:rsidP="005238C0">
      <w:pPr>
        <w:jc w:val="both"/>
        <w:rPr>
          <w:rFonts w:cstheme="minorHAnsi"/>
          <w:sz w:val="22"/>
          <w:szCs w:val="22"/>
          <w:lang w:val="en-US"/>
        </w:rPr>
      </w:pPr>
    </w:p>
    <w:p w14:paraId="35D6E1ED" w14:textId="77777777" w:rsidR="00230F98" w:rsidRPr="00AB5925" w:rsidRDefault="00230F98" w:rsidP="005238C0">
      <w:pPr>
        <w:jc w:val="both"/>
        <w:rPr>
          <w:rFonts w:cstheme="minorHAnsi"/>
          <w:sz w:val="22"/>
          <w:szCs w:val="22"/>
          <w:lang w:val="en-US"/>
        </w:rPr>
      </w:pPr>
    </w:p>
    <w:p w14:paraId="0FA60B34" w14:textId="77777777" w:rsidR="00230F98" w:rsidRPr="00AB5925" w:rsidRDefault="00230F98" w:rsidP="005238C0">
      <w:pPr>
        <w:pBdr>
          <w:bottom w:val="single" w:sz="4" w:space="1" w:color="auto"/>
        </w:pBdr>
        <w:jc w:val="both"/>
        <w:rPr>
          <w:rFonts w:cstheme="minorHAnsi"/>
          <w:sz w:val="22"/>
          <w:szCs w:val="22"/>
          <w:lang w:val="en-US"/>
        </w:rPr>
      </w:pPr>
      <w:r w:rsidRPr="00AB5925">
        <w:rPr>
          <w:rFonts w:cstheme="minorHAnsi"/>
          <w:sz w:val="22"/>
          <w:szCs w:val="22"/>
          <w:lang w:val="en-US"/>
        </w:rPr>
        <w:t xml:space="preserve">9. Total number of individuals affected (or estimate if not yet known): </w:t>
      </w:r>
    </w:p>
    <w:p w14:paraId="70089604" w14:textId="77777777" w:rsidR="00230F98" w:rsidRPr="00AB5925" w:rsidRDefault="00230F98" w:rsidP="005238C0">
      <w:pPr>
        <w:pBdr>
          <w:bottom w:val="single" w:sz="4" w:space="1" w:color="auto"/>
        </w:pBdr>
        <w:jc w:val="both"/>
        <w:rPr>
          <w:rFonts w:cstheme="minorHAnsi"/>
          <w:sz w:val="22"/>
          <w:szCs w:val="22"/>
          <w:lang w:val="en-US"/>
        </w:rPr>
      </w:pPr>
    </w:p>
    <w:p w14:paraId="14700646" w14:textId="77777777" w:rsidR="00230F98" w:rsidRPr="00AB5925" w:rsidRDefault="00230F98" w:rsidP="005238C0">
      <w:pPr>
        <w:jc w:val="both"/>
        <w:rPr>
          <w:rFonts w:cstheme="minorHAnsi"/>
          <w:sz w:val="22"/>
          <w:szCs w:val="22"/>
          <w:lang w:val="en-US"/>
        </w:rPr>
      </w:pPr>
    </w:p>
    <w:p w14:paraId="28AD77C9" w14:textId="77777777" w:rsidR="00230F98" w:rsidRPr="00AB5925" w:rsidRDefault="00230F98" w:rsidP="005238C0">
      <w:pPr>
        <w:pBdr>
          <w:bottom w:val="single" w:sz="4" w:space="1" w:color="auto"/>
        </w:pBdr>
        <w:jc w:val="both"/>
        <w:rPr>
          <w:rFonts w:cstheme="minorHAnsi"/>
          <w:sz w:val="22"/>
          <w:szCs w:val="22"/>
          <w:lang w:val="en-US"/>
        </w:rPr>
      </w:pPr>
      <w:r w:rsidRPr="00AB5925">
        <w:rPr>
          <w:rFonts w:cstheme="minorHAnsi"/>
          <w:sz w:val="22"/>
          <w:szCs w:val="22"/>
          <w:lang w:val="en-US"/>
        </w:rPr>
        <w:t>10. Was the information collected in Alberta? If yes, the number of individuals whose information was collected in Alberta (or estimate if not yet known):</w:t>
      </w:r>
    </w:p>
    <w:p w14:paraId="21D91105" w14:textId="77777777" w:rsidR="00230F98" w:rsidRPr="00AB5925" w:rsidRDefault="00230F98" w:rsidP="005238C0">
      <w:pPr>
        <w:pBdr>
          <w:bottom w:val="single" w:sz="4" w:space="1" w:color="auto"/>
        </w:pBdr>
        <w:jc w:val="both"/>
        <w:rPr>
          <w:rFonts w:cstheme="minorHAnsi"/>
          <w:sz w:val="22"/>
          <w:szCs w:val="22"/>
          <w:lang w:val="en-US"/>
        </w:rPr>
      </w:pPr>
    </w:p>
    <w:p w14:paraId="1F6EACBC" w14:textId="77777777" w:rsidR="00230F98" w:rsidRPr="00AB5925" w:rsidRDefault="00230F98" w:rsidP="005238C0">
      <w:pPr>
        <w:jc w:val="both"/>
        <w:rPr>
          <w:rFonts w:cstheme="minorHAnsi"/>
          <w:sz w:val="22"/>
          <w:szCs w:val="22"/>
          <w:lang w:val="en-US"/>
        </w:rPr>
      </w:pPr>
    </w:p>
    <w:p w14:paraId="73E55972" w14:textId="77777777" w:rsidR="00230F98" w:rsidRPr="00AB5925" w:rsidRDefault="00230F98" w:rsidP="005238C0">
      <w:pPr>
        <w:jc w:val="both"/>
        <w:rPr>
          <w:rFonts w:cstheme="minorHAnsi"/>
          <w:sz w:val="22"/>
          <w:szCs w:val="22"/>
          <w:lang w:val="en-US"/>
        </w:rPr>
      </w:pPr>
      <w:r w:rsidRPr="00AB5925">
        <w:rPr>
          <w:rFonts w:cstheme="minorHAnsi"/>
          <w:sz w:val="22"/>
          <w:szCs w:val="22"/>
          <w:lang w:val="en-US"/>
        </w:rPr>
        <w:t xml:space="preserve">11. The breach involved a: </w:t>
      </w:r>
    </w:p>
    <w:p w14:paraId="40A5709C" w14:textId="77777777" w:rsidR="00230F98" w:rsidRPr="00AB5925" w:rsidRDefault="00230F98" w:rsidP="005238C0">
      <w:pPr>
        <w:jc w:val="both"/>
        <w:rPr>
          <w:rFonts w:cstheme="minorHAnsi"/>
          <w:sz w:val="22"/>
          <w:szCs w:val="22"/>
          <w:lang w:val="en-US"/>
        </w:rPr>
      </w:pPr>
    </w:p>
    <w:p w14:paraId="25DDF6CD" w14:textId="77777777" w:rsidR="00230F98" w:rsidRPr="00AB5925" w:rsidRDefault="00230F98" w:rsidP="005238C0">
      <w:pPr>
        <w:jc w:val="both"/>
        <w:rPr>
          <w:rFonts w:cstheme="minorHAnsi"/>
          <w:sz w:val="22"/>
          <w:szCs w:val="22"/>
          <w:lang w:val="en-US"/>
        </w:rPr>
      </w:pPr>
      <w:r w:rsidRPr="00AB5925">
        <w:rPr>
          <w:rFonts w:cstheme="minorHAnsi"/>
          <w:sz w:val="22"/>
          <w:szCs w:val="22"/>
          <w:lang w:val="en-US"/>
        </w:rPr>
        <w:t>Loss of personal information or individually identifying health information.</w:t>
      </w:r>
    </w:p>
    <w:p w14:paraId="4F51E00D" w14:textId="77777777" w:rsidR="00230F98" w:rsidRPr="00AB5925" w:rsidRDefault="00230F98" w:rsidP="005238C0">
      <w:pPr>
        <w:jc w:val="both"/>
        <w:rPr>
          <w:rFonts w:cstheme="minorHAnsi"/>
          <w:sz w:val="22"/>
          <w:szCs w:val="22"/>
          <w:lang w:val="en-US"/>
        </w:rPr>
      </w:pPr>
      <w:r w:rsidRPr="00AB5925">
        <w:rPr>
          <w:rFonts w:cstheme="minorHAnsi"/>
          <w:sz w:val="22"/>
          <w:szCs w:val="22"/>
          <w:lang w:val="en-US"/>
        </w:rPr>
        <w:t xml:space="preserve"> </w:t>
      </w:r>
    </w:p>
    <w:p w14:paraId="130D3ACD" w14:textId="77777777" w:rsidR="00230F98" w:rsidRPr="00AB5925" w:rsidRDefault="00230F98" w:rsidP="005238C0">
      <w:pPr>
        <w:jc w:val="both"/>
        <w:rPr>
          <w:rFonts w:cstheme="minorHAnsi"/>
          <w:sz w:val="22"/>
          <w:szCs w:val="22"/>
          <w:lang w:val="en-US"/>
        </w:rPr>
      </w:pPr>
      <w:r w:rsidRPr="00AB5925">
        <w:rPr>
          <w:rFonts w:cstheme="minorHAnsi"/>
          <w:sz w:val="22"/>
          <w:szCs w:val="22"/>
          <w:lang w:val="en-US"/>
        </w:rPr>
        <w:t>Unauthorized disclosure of personal information or individually identifying health information.</w:t>
      </w:r>
    </w:p>
    <w:p w14:paraId="7D958969" w14:textId="77777777" w:rsidR="00230F98" w:rsidRPr="00AB5925" w:rsidRDefault="00230F98" w:rsidP="005238C0">
      <w:pPr>
        <w:jc w:val="both"/>
        <w:rPr>
          <w:rFonts w:cstheme="minorHAnsi"/>
          <w:sz w:val="22"/>
          <w:szCs w:val="22"/>
          <w:lang w:val="en-US"/>
        </w:rPr>
      </w:pPr>
    </w:p>
    <w:p w14:paraId="6CC57129" w14:textId="77777777" w:rsidR="00230F98" w:rsidRPr="00AB5925" w:rsidRDefault="00230F98" w:rsidP="005238C0">
      <w:pPr>
        <w:jc w:val="both"/>
        <w:rPr>
          <w:rFonts w:cstheme="minorHAnsi"/>
          <w:sz w:val="22"/>
          <w:szCs w:val="22"/>
          <w:lang w:val="en-US"/>
        </w:rPr>
      </w:pPr>
      <w:r w:rsidRPr="00AB5925">
        <w:rPr>
          <w:rFonts w:cstheme="minorHAnsi"/>
          <w:sz w:val="22"/>
          <w:szCs w:val="22"/>
          <w:lang w:val="en-US"/>
        </w:rPr>
        <w:t>Unauthorized disclosure of personal information or individually identifying health information.</w:t>
      </w:r>
    </w:p>
    <w:p w14:paraId="6D932103" w14:textId="77777777" w:rsidR="00230F98" w:rsidRPr="00AB5925" w:rsidRDefault="00230F98" w:rsidP="005238C0">
      <w:pPr>
        <w:pBdr>
          <w:bottom w:val="single" w:sz="4" w:space="1" w:color="auto"/>
        </w:pBdr>
        <w:jc w:val="both"/>
        <w:rPr>
          <w:rFonts w:cstheme="minorHAnsi"/>
          <w:sz w:val="22"/>
          <w:szCs w:val="22"/>
          <w:lang w:val="en-US"/>
        </w:rPr>
      </w:pPr>
      <w:r w:rsidRPr="00AB5925">
        <w:rPr>
          <w:rFonts w:cstheme="minorHAnsi"/>
          <w:sz w:val="22"/>
          <w:szCs w:val="22"/>
          <w:lang w:val="en-US"/>
        </w:rPr>
        <w:tab/>
      </w:r>
    </w:p>
    <w:p w14:paraId="40665851" w14:textId="77777777" w:rsidR="00230F98" w:rsidRPr="00AB5925" w:rsidRDefault="00230F98" w:rsidP="005238C0">
      <w:pPr>
        <w:jc w:val="both"/>
        <w:rPr>
          <w:rFonts w:cstheme="minorHAnsi"/>
          <w:sz w:val="22"/>
          <w:szCs w:val="22"/>
          <w:lang w:val="en-US"/>
        </w:rPr>
      </w:pPr>
      <w:r w:rsidRPr="00AB5925">
        <w:rPr>
          <w:rFonts w:cstheme="minorHAnsi"/>
          <w:sz w:val="22"/>
          <w:szCs w:val="22"/>
          <w:lang w:val="en-US"/>
        </w:rPr>
        <w:t xml:space="preserve">12. Loss of personal information or individually identifying health information </w:t>
      </w:r>
    </w:p>
    <w:p w14:paraId="3156E861" w14:textId="77777777" w:rsidR="00230F98" w:rsidRPr="00AB5925" w:rsidRDefault="00230F98" w:rsidP="005238C0">
      <w:pPr>
        <w:jc w:val="both"/>
        <w:rPr>
          <w:rFonts w:cstheme="minorHAnsi"/>
          <w:sz w:val="22"/>
          <w:szCs w:val="22"/>
          <w:lang w:val="en-US"/>
        </w:rPr>
      </w:pPr>
      <w:r w:rsidRPr="00AB5925">
        <w:rPr>
          <w:rFonts w:cstheme="minorHAnsi"/>
          <w:sz w:val="22"/>
          <w:szCs w:val="22"/>
          <w:lang w:val="en-US"/>
        </w:rPr>
        <w:t>Location of the breach:</w:t>
      </w:r>
    </w:p>
    <w:p w14:paraId="6E1D999E" w14:textId="77777777" w:rsidR="00230F98" w:rsidRPr="00AB5925" w:rsidRDefault="00230F98" w:rsidP="005238C0">
      <w:pPr>
        <w:pBdr>
          <w:bottom w:val="single" w:sz="4" w:space="1" w:color="auto"/>
        </w:pBdr>
        <w:jc w:val="both"/>
        <w:rPr>
          <w:rFonts w:cstheme="minorHAnsi"/>
          <w:sz w:val="22"/>
          <w:szCs w:val="22"/>
          <w:lang w:val="en-US"/>
        </w:rPr>
      </w:pPr>
    </w:p>
    <w:p w14:paraId="009B2E13" w14:textId="77777777" w:rsidR="00230F98" w:rsidRPr="00196FE6" w:rsidRDefault="00230F98" w:rsidP="005238C0">
      <w:pPr>
        <w:jc w:val="both"/>
        <w:rPr>
          <w:rFonts w:cstheme="minorHAnsi"/>
          <w:iCs/>
          <w:sz w:val="22"/>
          <w:szCs w:val="22"/>
          <w:lang w:val="en-US"/>
        </w:rPr>
      </w:pPr>
      <w:r w:rsidRPr="00AB5925">
        <w:rPr>
          <w:rFonts w:cstheme="minorHAnsi"/>
          <w:sz w:val="22"/>
          <w:szCs w:val="22"/>
          <w:lang w:val="en-US"/>
        </w:rPr>
        <w:t xml:space="preserve">13. Describe the circumstances of the breach and the causes. </w:t>
      </w:r>
      <w:r w:rsidRPr="00196FE6">
        <w:rPr>
          <w:rFonts w:cstheme="minorHAnsi"/>
          <w:iCs/>
          <w:sz w:val="22"/>
          <w:szCs w:val="22"/>
          <w:lang w:val="en-US"/>
        </w:rPr>
        <w:t>Do not include individually identifying information.</w:t>
      </w:r>
    </w:p>
    <w:p w14:paraId="5C434320" w14:textId="77777777" w:rsidR="00230F98" w:rsidRPr="00AB5925" w:rsidRDefault="00230F98" w:rsidP="005238C0">
      <w:pPr>
        <w:pBdr>
          <w:bottom w:val="single" w:sz="4" w:space="1" w:color="auto"/>
        </w:pBdr>
        <w:jc w:val="both"/>
        <w:rPr>
          <w:rFonts w:cstheme="minorHAnsi"/>
          <w:iCs/>
          <w:sz w:val="22"/>
          <w:szCs w:val="22"/>
          <w:lang w:val="en-US"/>
        </w:rPr>
      </w:pPr>
    </w:p>
    <w:p w14:paraId="1B73139F" w14:textId="77777777" w:rsidR="00230F98" w:rsidRPr="00AB5925" w:rsidRDefault="00230F98" w:rsidP="005238C0">
      <w:pPr>
        <w:jc w:val="both"/>
        <w:rPr>
          <w:rFonts w:cstheme="minorHAnsi"/>
          <w:sz w:val="22"/>
          <w:szCs w:val="22"/>
          <w:lang w:val="en-US"/>
        </w:rPr>
      </w:pPr>
      <w:r w:rsidRPr="00AB5925">
        <w:rPr>
          <w:rFonts w:cstheme="minorHAnsi"/>
          <w:sz w:val="22"/>
          <w:szCs w:val="22"/>
          <w:lang w:val="en-US"/>
        </w:rPr>
        <w:t>14. Describe how the breach was discovered and who discovered it.</w:t>
      </w:r>
    </w:p>
    <w:p w14:paraId="28C47668" w14:textId="77777777" w:rsidR="00230F98" w:rsidRPr="00AB5925" w:rsidRDefault="00230F98" w:rsidP="005238C0">
      <w:pPr>
        <w:jc w:val="both"/>
        <w:rPr>
          <w:rFonts w:cstheme="minorHAnsi"/>
          <w:sz w:val="22"/>
          <w:szCs w:val="22"/>
          <w:lang w:val="en-US"/>
        </w:rPr>
      </w:pPr>
    </w:p>
    <w:p w14:paraId="13FF3DBD" w14:textId="77777777" w:rsidR="00230F98" w:rsidRPr="00AB5925" w:rsidRDefault="00230F98" w:rsidP="00196FE6">
      <w:pPr>
        <w:pStyle w:val="Heading3"/>
        <w:rPr>
          <w:lang w:val="en-US"/>
        </w:rPr>
      </w:pPr>
      <w:r w:rsidRPr="00AB5925">
        <w:rPr>
          <w:lang w:val="en-US"/>
        </w:rPr>
        <w:t>Notice of Affected Individuals</w:t>
      </w:r>
    </w:p>
    <w:p w14:paraId="41F039DA" w14:textId="77777777" w:rsidR="00230F98" w:rsidRPr="00AB5925" w:rsidRDefault="00230F98" w:rsidP="005238C0">
      <w:pPr>
        <w:jc w:val="both"/>
        <w:rPr>
          <w:rFonts w:cstheme="minorHAnsi"/>
          <w:b/>
          <w:sz w:val="22"/>
          <w:szCs w:val="22"/>
          <w:lang w:val="en-US" w:bidi="en-US"/>
        </w:rPr>
      </w:pPr>
    </w:p>
    <w:p w14:paraId="37E830E5" w14:textId="77777777" w:rsidR="00230F98" w:rsidRPr="00AB5925" w:rsidRDefault="00230F98" w:rsidP="005238C0">
      <w:pPr>
        <w:pBdr>
          <w:bottom w:val="single" w:sz="4" w:space="1" w:color="auto"/>
        </w:pBdr>
        <w:jc w:val="both"/>
        <w:rPr>
          <w:rFonts w:cstheme="minorHAnsi"/>
          <w:sz w:val="22"/>
          <w:szCs w:val="22"/>
          <w:lang w:val="en-US" w:bidi="en-US"/>
        </w:rPr>
      </w:pPr>
      <w:r w:rsidRPr="00AB5925">
        <w:rPr>
          <w:rFonts w:cstheme="minorHAnsi"/>
          <w:sz w:val="22"/>
          <w:szCs w:val="22"/>
          <w:lang w:val="en-US" w:bidi="en-US"/>
        </w:rPr>
        <w:t>15. Have affected individuals been notified?</w:t>
      </w:r>
    </w:p>
    <w:p w14:paraId="61A88CB8" w14:textId="77777777" w:rsidR="00230F98" w:rsidRPr="00AB5925" w:rsidRDefault="00230F98" w:rsidP="005238C0">
      <w:pPr>
        <w:jc w:val="both"/>
        <w:rPr>
          <w:rFonts w:cstheme="minorHAnsi"/>
          <w:sz w:val="22"/>
          <w:szCs w:val="22"/>
          <w:lang w:val="en-US"/>
        </w:rPr>
      </w:pPr>
    </w:p>
    <w:p w14:paraId="1A2B4C48" w14:textId="77777777" w:rsidR="00230F98" w:rsidRPr="00AB5925" w:rsidRDefault="00230F98" w:rsidP="005238C0">
      <w:pPr>
        <w:jc w:val="both"/>
        <w:rPr>
          <w:rFonts w:cstheme="minorHAnsi"/>
          <w:sz w:val="22"/>
          <w:szCs w:val="22"/>
          <w:lang w:val="en-US"/>
        </w:rPr>
      </w:pPr>
      <w:r w:rsidRPr="00AB5925">
        <w:rPr>
          <w:rFonts w:cstheme="minorHAnsi"/>
          <w:sz w:val="22"/>
          <w:szCs w:val="22"/>
          <w:lang w:val="en-US"/>
        </w:rPr>
        <w:t>16. Describe the content of the notice</w:t>
      </w:r>
      <w:r w:rsidRPr="00196FE6">
        <w:rPr>
          <w:rFonts w:cstheme="minorHAnsi"/>
          <w:sz w:val="22"/>
          <w:szCs w:val="22"/>
          <w:lang w:val="en-US"/>
        </w:rPr>
        <w:t xml:space="preserve"> (</w:t>
      </w:r>
      <w:r w:rsidRPr="00196FE6">
        <w:rPr>
          <w:rFonts w:cstheme="minorHAnsi"/>
          <w:b/>
          <w:sz w:val="22"/>
          <w:szCs w:val="22"/>
          <w:lang w:val="en-US"/>
        </w:rPr>
        <w:t>do not include individually identifying information</w:t>
      </w:r>
      <w:r w:rsidRPr="00196FE6">
        <w:rPr>
          <w:rFonts w:cstheme="minorHAnsi"/>
          <w:sz w:val="22"/>
          <w:szCs w:val="22"/>
          <w:lang w:val="en-US"/>
        </w:rPr>
        <w:t>)</w:t>
      </w:r>
      <w:r w:rsidRPr="00AB5925">
        <w:rPr>
          <w:rFonts w:cstheme="minorHAnsi"/>
          <w:sz w:val="22"/>
          <w:szCs w:val="22"/>
          <w:lang w:val="en-US"/>
        </w:rPr>
        <w:t>:</w:t>
      </w:r>
    </w:p>
    <w:p w14:paraId="0A1A2D0B" w14:textId="77777777" w:rsidR="00230F98" w:rsidRPr="00AB5925" w:rsidRDefault="00230F98" w:rsidP="005238C0">
      <w:pPr>
        <w:pBdr>
          <w:bottom w:val="single" w:sz="4" w:space="1" w:color="auto"/>
        </w:pBdr>
        <w:jc w:val="both"/>
        <w:rPr>
          <w:rFonts w:cstheme="minorHAnsi"/>
          <w:sz w:val="22"/>
          <w:szCs w:val="22"/>
          <w:lang w:val="en-US"/>
        </w:rPr>
      </w:pPr>
    </w:p>
    <w:p w14:paraId="293EAC08" w14:textId="77777777" w:rsidR="00230F98" w:rsidRPr="00AB5925" w:rsidRDefault="00230F98" w:rsidP="005238C0">
      <w:pPr>
        <w:jc w:val="both"/>
        <w:rPr>
          <w:rFonts w:cstheme="minorHAnsi"/>
          <w:sz w:val="22"/>
          <w:szCs w:val="22"/>
          <w:lang w:val="en-US"/>
        </w:rPr>
      </w:pPr>
      <w:r w:rsidRPr="00AB5925">
        <w:rPr>
          <w:rFonts w:cstheme="minorHAnsi"/>
          <w:sz w:val="22"/>
          <w:szCs w:val="22"/>
          <w:lang w:val="en-US"/>
        </w:rPr>
        <w:t>17. Describe the form of the notice (</w:t>
      </w:r>
      <w:proofErr w:type="gramStart"/>
      <w:r w:rsidRPr="00AB5925">
        <w:rPr>
          <w:rFonts w:cstheme="minorHAnsi"/>
          <w:sz w:val="22"/>
          <w:szCs w:val="22"/>
          <w:lang w:val="en-US"/>
        </w:rPr>
        <w:t>e.g.</w:t>
      </w:r>
      <w:proofErr w:type="gramEnd"/>
      <w:r w:rsidRPr="00AB5925">
        <w:rPr>
          <w:rFonts w:cstheme="minorHAnsi"/>
          <w:sz w:val="22"/>
          <w:szCs w:val="22"/>
          <w:lang w:val="en-US"/>
        </w:rPr>
        <w:t xml:space="preserve"> by letter, email):</w:t>
      </w:r>
    </w:p>
    <w:p w14:paraId="645A68C0" w14:textId="77777777" w:rsidR="00230F98" w:rsidRPr="00AB5925" w:rsidRDefault="00230F98" w:rsidP="005238C0">
      <w:pPr>
        <w:pBdr>
          <w:bottom w:val="single" w:sz="4" w:space="1" w:color="auto"/>
        </w:pBdr>
        <w:jc w:val="both"/>
        <w:rPr>
          <w:rFonts w:cstheme="minorHAnsi"/>
          <w:sz w:val="22"/>
          <w:szCs w:val="22"/>
          <w:lang w:val="en-US"/>
        </w:rPr>
      </w:pPr>
    </w:p>
    <w:p w14:paraId="7B717047" w14:textId="77777777" w:rsidR="00230F98" w:rsidRPr="00AB5925" w:rsidRDefault="00230F98" w:rsidP="005238C0">
      <w:pPr>
        <w:jc w:val="both"/>
        <w:rPr>
          <w:rFonts w:cstheme="minorHAnsi"/>
          <w:sz w:val="22"/>
          <w:szCs w:val="22"/>
          <w:lang w:val="en-US"/>
        </w:rPr>
      </w:pPr>
      <w:r w:rsidRPr="00AB5925">
        <w:rPr>
          <w:rFonts w:cstheme="minorHAnsi"/>
          <w:sz w:val="22"/>
          <w:szCs w:val="22"/>
          <w:lang w:val="en-US"/>
        </w:rPr>
        <w:t>18. Date when affected individuals were notified:</w:t>
      </w:r>
    </w:p>
    <w:p w14:paraId="49ED4E86" w14:textId="77777777" w:rsidR="00230F98" w:rsidRPr="00AB5925" w:rsidRDefault="00230F98" w:rsidP="005238C0">
      <w:pPr>
        <w:pBdr>
          <w:bottom w:val="single" w:sz="4" w:space="1" w:color="auto"/>
        </w:pBdr>
        <w:jc w:val="both"/>
        <w:rPr>
          <w:rFonts w:cstheme="minorHAnsi"/>
          <w:sz w:val="22"/>
          <w:szCs w:val="22"/>
          <w:lang w:val="en-US"/>
        </w:rPr>
      </w:pPr>
    </w:p>
    <w:p w14:paraId="2FEA58E7" w14:textId="77777777" w:rsidR="00230F98" w:rsidRPr="00AB5925" w:rsidRDefault="00230F98" w:rsidP="005238C0">
      <w:pPr>
        <w:jc w:val="both"/>
        <w:rPr>
          <w:rFonts w:cstheme="minorHAnsi"/>
          <w:b/>
          <w:sz w:val="22"/>
          <w:szCs w:val="22"/>
          <w:lang w:val="en-US"/>
        </w:rPr>
      </w:pPr>
      <w:r w:rsidRPr="00AB5925">
        <w:rPr>
          <w:rFonts w:cstheme="minorHAnsi"/>
          <w:sz w:val="22"/>
          <w:szCs w:val="22"/>
          <w:lang w:val="en-US"/>
        </w:rPr>
        <w:t xml:space="preserve">19. Copy of notice is attached. </w:t>
      </w:r>
      <w:r w:rsidRPr="00196FE6">
        <w:rPr>
          <w:rFonts w:cstheme="minorHAnsi"/>
          <w:b/>
          <w:iCs/>
          <w:sz w:val="22"/>
          <w:szCs w:val="22"/>
          <w:lang w:val="en-US"/>
        </w:rPr>
        <w:t>Do not include individually identifying information</w:t>
      </w:r>
      <w:r w:rsidRPr="00AB5925">
        <w:rPr>
          <w:rFonts w:cstheme="minorHAnsi"/>
          <w:b/>
          <w:sz w:val="22"/>
          <w:szCs w:val="22"/>
          <w:lang w:val="en-US"/>
        </w:rPr>
        <w:t>:</w:t>
      </w:r>
    </w:p>
    <w:p w14:paraId="4C6150D0" w14:textId="77777777" w:rsidR="00230F98" w:rsidRPr="00AB5925" w:rsidRDefault="00230F98" w:rsidP="005238C0">
      <w:pPr>
        <w:jc w:val="both"/>
        <w:rPr>
          <w:rFonts w:cstheme="minorHAnsi"/>
          <w:sz w:val="22"/>
          <w:szCs w:val="22"/>
          <w:lang w:val="en-US"/>
        </w:rPr>
      </w:pPr>
    </w:p>
    <w:p w14:paraId="4C660C8F" w14:textId="77777777" w:rsidR="00230F98" w:rsidRPr="00AB5925" w:rsidRDefault="00230F98" w:rsidP="005238C0">
      <w:pPr>
        <w:jc w:val="both"/>
        <w:rPr>
          <w:rFonts w:cstheme="minorHAnsi"/>
          <w:sz w:val="22"/>
          <w:szCs w:val="22"/>
          <w:lang w:val="en-US"/>
        </w:rPr>
      </w:pPr>
      <w:r w:rsidRPr="00AB5925">
        <w:rPr>
          <w:rFonts w:cstheme="minorHAnsi"/>
          <w:sz w:val="22"/>
          <w:szCs w:val="22"/>
          <w:lang w:val="en-US"/>
        </w:rPr>
        <w:t>Health Information involved</w:t>
      </w:r>
    </w:p>
    <w:p w14:paraId="01FCB15B" w14:textId="77777777" w:rsidR="00230F98" w:rsidRPr="00AB5925" w:rsidRDefault="00230F98" w:rsidP="005238C0">
      <w:pPr>
        <w:pBdr>
          <w:bottom w:val="single" w:sz="4" w:space="1" w:color="auto"/>
        </w:pBdr>
        <w:jc w:val="both"/>
        <w:rPr>
          <w:rFonts w:cstheme="minorHAnsi"/>
          <w:sz w:val="22"/>
          <w:szCs w:val="22"/>
          <w:lang w:val="en-US"/>
        </w:rPr>
      </w:pPr>
    </w:p>
    <w:p w14:paraId="562C96A5" w14:textId="77777777" w:rsidR="00230F98" w:rsidRPr="00AB5925" w:rsidRDefault="00230F98" w:rsidP="005238C0">
      <w:pPr>
        <w:jc w:val="both"/>
        <w:rPr>
          <w:rFonts w:cstheme="minorHAnsi"/>
          <w:i/>
          <w:sz w:val="22"/>
          <w:szCs w:val="22"/>
          <w:lang w:val="en-US"/>
        </w:rPr>
      </w:pPr>
      <w:r w:rsidRPr="00AB5925">
        <w:rPr>
          <w:rFonts w:cstheme="minorHAnsi"/>
          <w:sz w:val="22"/>
          <w:szCs w:val="22"/>
          <w:lang w:val="en-US"/>
        </w:rPr>
        <w:t xml:space="preserve">20. List the types of health information involved. </w:t>
      </w:r>
      <w:r w:rsidRPr="00AB5925">
        <w:rPr>
          <w:rFonts w:cstheme="minorHAnsi"/>
          <w:i/>
          <w:sz w:val="22"/>
          <w:szCs w:val="22"/>
          <w:lang w:val="en-US"/>
        </w:rPr>
        <w:t>Do not include individually identifying information.</w:t>
      </w:r>
    </w:p>
    <w:p w14:paraId="079C26B1" w14:textId="77777777" w:rsidR="00230F98" w:rsidRPr="00AB5925" w:rsidRDefault="00230F98" w:rsidP="005238C0">
      <w:pPr>
        <w:pBdr>
          <w:bottom w:val="single" w:sz="4" w:space="1" w:color="auto"/>
        </w:pBdr>
        <w:jc w:val="both"/>
        <w:rPr>
          <w:rFonts w:cstheme="minorHAnsi"/>
          <w:iCs/>
          <w:sz w:val="22"/>
          <w:szCs w:val="22"/>
          <w:lang w:val="en-US"/>
        </w:rPr>
      </w:pPr>
    </w:p>
    <w:p w14:paraId="0C850A41" w14:textId="77777777" w:rsidR="00230F98" w:rsidRPr="00AB5925" w:rsidRDefault="00230F98" w:rsidP="005238C0">
      <w:pPr>
        <w:jc w:val="both"/>
        <w:rPr>
          <w:rFonts w:cstheme="minorHAnsi"/>
          <w:b/>
          <w:bCs/>
          <w:iCs/>
          <w:sz w:val="22"/>
          <w:szCs w:val="22"/>
          <w:u w:val="single"/>
          <w:lang w:val="en-US"/>
        </w:rPr>
      </w:pPr>
    </w:p>
    <w:p w14:paraId="66E70AB2" w14:textId="77777777" w:rsidR="00230F98" w:rsidRPr="00196FE6" w:rsidRDefault="00230F98" w:rsidP="00196FE6">
      <w:pPr>
        <w:pStyle w:val="Heading3"/>
        <w:rPr>
          <w:lang w:val="en-US"/>
        </w:rPr>
      </w:pPr>
      <w:r w:rsidRPr="00196FE6">
        <w:rPr>
          <w:lang w:val="en-US"/>
        </w:rPr>
        <w:t>Harm</w:t>
      </w:r>
    </w:p>
    <w:p w14:paraId="48923983" w14:textId="77777777" w:rsidR="00230F98" w:rsidRPr="00AB5925" w:rsidRDefault="00230F98" w:rsidP="005238C0">
      <w:pPr>
        <w:jc w:val="both"/>
        <w:rPr>
          <w:rFonts w:cstheme="minorHAnsi"/>
          <w:sz w:val="22"/>
          <w:szCs w:val="22"/>
          <w:lang w:val="en-US"/>
        </w:rPr>
      </w:pPr>
    </w:p>
    <w:p w14:paraId="2CB5312E" w14:textId="77777777" w:rsidR="00230F98" w:rsidRPr="00196FE6" w:rsidRDefault="00230F98" w:rsidP="005238C0">
      <w:pPr>
        <w:jc w:val="both"/>
        <w:rPr>
          <w:rFonts w:cstheme="minorHAnsi"/>
          <w:iCs/>
          <w:sz w:val="22"/>
          <w:szCs w:val="22"/>
          <w:lang w:val="en-US"/>
        </w:rPr>
      </w:pPr>
      <w:r w:rsidRPr="00AB5925">
        <w:rPr>
          <w:rFonts w:cstheme="minorHAnsi"/>
          <w:sz w:val="22"/>
          <w:szCs w:val="22"/>
          <w:lang w:val="en-US"/>
        </w:rPr>
        <w:t xml:space="preserve">21. Describe the possible harms that may occur as a result of the breach. </w:t>
      </w:r>
      <w:r w:rsidRPr="00196FE6">
        <w:rPr>
          <w:rFonts w:cstheme="minorHAnsi"/>
          <w:iCs/>
          <w:sz w:val="22"/>
          <w:szCs w:val="22"/>
          <w:lang w:val="en-US"/>
        </w:rPr>
        <w:t>Do not include individually identifying information.</w:t>
      </w:r>
    </w:p>
    <w:p w14:paraId="3E2C7C57" w14:textId="77777777" w:rsidR="00230F98" w:rsidRPr="00AB5925" w:rsidRDefault="00230F98" w:rsidP="005238C0">
      <w:pPr>
        <w:pBdr>
          <w:bottom w:val="single" w:sz="4" w:space="1" w:color="auto"/>
        </w:pBdr>
        <w:jc w:val="both"/>
        <w:rPr>
          <w:rFonts w:cstheme="minorHAnsi"/>
          <w:sz w:val="22"/>
          <w:szCs w:val="22"/>
          <w:u w:val="single"/>
          <w:lang w:val="en-US"/>
        </w:rPr>
      </w:pPr>
    </w:p>
    <w:p w14:paraId="4BAAEC26" w14:textId="4B60D881" w:rsidR="00230F98" w:rsidRDefault="00230F98" w:rsidP="005238C0">
      <w:pPr>
        <w:jc w:val="both"/>
        <w:rPr>
          <w:rFonts w:cstheme="minorHAnsi"/>
          <w:sz w:val="22"/>
          <w:szCs w:val="22"/>
          <w:u w:val="single"/>
          <w:lang w:val="en-US"/>
        </w:rPr>
      </w:pPr>
    </w:p>
    <w:p w14:paraId="5D5E983D" w14:textId="11035207" w:rsidR="00196FE6" w:rsidRDefault="00196FE6" w:rsidP="005238C0">
      <w:pPr>
        <w:jc w:val="both"/>
        <w:rPr>
          <w:rFonts w:cstheme="minorHAnsi"/>
          <w:sz w:val="22"/>
          <w:szCs w:val="22"/>
          <w:u w:val="single"/>
          <w:lang w:val="en-US"/>
        </w:rPr>
      </w:pPr>
    </w:p>
    <w:p w14:paraId="476E7F4E" w14:textId="77777777" w:rsidR="00196FE6" w:rsidRPr="00AB5925" w:rsidRDefault="00196FE6" w:rsidP="005238C0">
      <w:pPr>
        <w:jc w:val="both"/>
        <w:rPr>
          <w:rFonts w:cstheme="minorHAnsi"/>
          <w:sz w:val="22"/>
          <w:szCs w:val="22"/>
          <w:u w:val="single"/>
          <w:lang w:val="en-US"/>
        </w:rPr>
      </w:pPr>
    </w:p>
    <w:p w14:paraId="77323FC6" w14:textId="77777777" w:rsidR="00230F98" w:rsidRPr="00196FE6" w:rsidRDefault="00230F98" w:rsidP="00196FE6">
      <w:pPr>
        <w:pStyle w:val="Heading4"/>
        <w:rPr>
          <w:i w:val="0"/>
          <w:iCs w:val="0"/>
          <w:lang w:val="en-US"/>
        </w:rPr>
      </w:pPr>
      <w:r w:rsidRPr="00196FE6">
        <w:rPr>
          <w:i w:val="0"/>
          <w:iCs w:val="0"/>
          <w:lang w:val="en-US"/>
        </w:rPr>
        <w:t>Risk Assessment</w:t>
      </w:r>
    </w:p>
    <w:p w14:paraId="5DC58431" w14:textId="77777777" w:rsidR="00230F98" w:rsidRPr="00AB5925" w:rsidRDefault="00230F98" w:rsidP="005238C0">
      <w:pPr>
        <w:jc w:val="both"/>
        <w:rPr>
          <w:rFonts w:cstheme="minorHAnsi"/>
          <w:sz w:val="22"/>
          <w:szCs w:val="22"/>
          <w:bdr w:val="single" w:sz="4" w:space="0" w:color="auto"/>
          <w:lang w:val="en-US"/>
        </w:rPr>
      </w:pPr>
    </w:p>
    <w:p w14:paraId="7D6D2FFA" w14:textId="77777777" w:rsidR="00230F98" w:rsidRPr="00AB5925" w:rsidRDefault="00230F98" w:rsidP="005238C0">
      <w:pPr>
        <w:jc w:val="both"/>
        <w:rPr>
          <w:rFonts w:cstheme="minorHAnsi"/>
          <w:i/>
          <w:sz w:val="22"/>
          <w:szCs w:val="22"/>
          <w:lang w:val="en-US"/>
        </w:rPr>
      </w:pPr>
      <w:r w:rsidRPr="00AB5925">
        <w:rPr>
          <w:rFonts w:cstheme="minorHAnsi"/>
          <w:sz w:val="22"/>
          <w:szCs w:val="22"/>
          <w:lang w:val="en-US"/>
        </w:rPr>
        <w:t>22. Provide an assessment of the likelihood that the harm will result.</w:t>
      </w:r>
      <w:r w:rsidRPr="003E1D8A">
        <w:rPr>
          <w:rFonts w:cstheme="minorHAnsi"/>
          <w:iCs/>
          <w:sz w:val="22"/>
          <w:szCs w:val="22"/>
          <w:lang w:val="en-US"/>
        </w:rPr>
        <w:t xml:space="preserve"> Do not include individually identifying information</w:t>
      </w:r>
      <w:r w:rsidRPr="00AB5925">
        <w:rPr>
          <w:rFonts w:cstheme="minorHAnsi"/>
          <w:i/>
          <w:sz w:val="22"/>
          <w:szCs w:val="22"/>
          <w:lang w:val="en-US"/>
        </w:rPr>
        <w:t>.</w:t>
      </w:r>
    </w:p>
    <w:p w14:paraId="60D68467" w14:textId="77777777" w:rsidR="00230F98" w:rsidRPr="003E1D8A" w:rsidRDefault="00230F98" w:rsidP="005238C0">
      <w:pPr>
        <w:jc w:val="both"/>
        <w:rPr>
          <w:rFonts w:cstheme="minorHAnsi"/>
          <w:iCs/>
          <w:sz w:val="22"/>
          <w:szCs w:val="22"/>
          <w:lang w:val="en-US"/>
        </w:rPr>
      </w:pPr>
    </w:p>
    <w:p w14:paraId="20A2438E" w14:textId="77777777" w:rsidR="00230F98" w:rsidRPr="00196FE6" w:rsidRDefault="00230F98" w:rsidP="00196FE6">
      <w:pPr>
        <w:pStyle w:val="Heading4"/>
        <w:rPr>
          <w:i w:val="0"/>
          <w:iCs w:val="0"/>
          <w:lang w:val="en-US"/>
        </w:rPr>
      </w:pPr>
      <w:r w:rsidRPr="00196FE6">
        <w:rPr>
          <w:i w:val="0"/>
          <w:iCs w:val="0"/>
          <w:lang w:val="en-US"/>
        </w:rPr>
        <w:t>Risk Mitigation</w:t>
      </w:r>
    </w:p>
    <w:p w14:paraId="0C0653CA" w14:textId="77777777" w:rsidR="00230F98" w:rsidRPr="00AB5925" w:rsidRDefault="00230F98" w:rsidP="005238C0">
      <w:pPr>
        <w:jc w:val="both"/>
        <w:rPr>
          <w:rFonts w:cstheme="minorHAnsi"/>
          <w:sz w:val="22"/>
          <w:szCs w:val="22"/>
          <w:lang w:val="en-US"/>
        </w:rPr>
      </w:pPr>
    </w:p>
    <w:p w14:paraId="69C91E82" w14:textId="77777777" w:rsidR="00230F98" w:rsidRPr="00AB5925" w:rsidRDefault="00230F98" w:rsidP="005238C0">
      <w:pPr>
        <w:jc w:val="both"/>
        <w:rPr>
          <w:rFonts w:cstheme="minorHAnsi"/>
          <w:i/>
          <w:sz w:val="22"/>
          <w:szCs w:val="22"/>
          <w:bdr w:val="single" w:sz="4" w:space="0" w:color="auto"/>
          <w:lang w:val="en-US"/>
        </w:rPr>
      </w:pPr>
      <w:r w:rsidRPr="00AB5925">
        <w:rPr>
          <w:rFonts w:cstheme="minorHAnsi"/>
          <w:sz w:val="22"/>
          <w:szCs w:val="22"/>
          <w:lang w:val="en-US"/>
        </w:rPr>
        <w:t>23. Describe the steps taken to reduce the risk of harm to affected individuals.</w:t>
      </w:r>
    </w:p>
    <w:p w14:paraId="63A44EEB" w14:textId="77777777" w:rsidR="00230F98" w:rsidRPr="00AB5925" w:rsidRDefault="00230F98" w:rsidP="005238C0">
      <w:pPr>
        <w:pBdr>
          <w:bottom w:val="single" w:sz="4" w:space="1" w:color="auto"/>
        </w:pBdr>
        <w:jc w:val="both"/>
        <w:rPr>
          <w:rFonts w:cstheme="minorHAnsi"/>
          <w:sz w:val="22"/>
          <w:szCs w:val="22"/>
          <w:lang w:val="en-US"/>
        </w:rPr>
      </w:pPr>
    </w:p>
    <w:p w14:paraId="31748A94" w14:textId="77777777" w:rsidR="00230F98" w:rsidRPr="00AB5925" w:rsidRDefault="00230F98" w:rsidP="005238C0">
      <w:pPr>
        <w:jc w:val="both"/>
        <w:rPr>
          <w:rFonts w:cstheme="minorHAnsi"/>
          <w:sz w:val="22"/>
          <w:szCs w:val="22"/>
          <w:lang w:val="en-US"/>
        </w:rPr>
      </w:pPr>
    </w:p>
    <w:p w14:paraId="5EF5173F" w14:textId="77777777" w:rsidR="00230F98" w:rsidRPr="00AB5925" w:rsidRDefault="00230F98" w:rsidP="005238C0">
      <w:pPr>
        <w:jc w:val="both"/>
        <w:rPr>
          <w:rFonts w:cstheme="minorHAnsi"/>
          <w:sz w:val="22"/>
          <w:szCs w:val="22"/>
          <w:lang w:val="en-US"/>
        </w:rPr>
      </w:pPr>
      <w:r w:rsidRPr="00AB5925">
        <w:rPr>
          <w:rFonts w:cstheme="minorHAnsi"/>
          <w:sz w:val="22"/>
          <w:szCs w:val="22"/>
          <w:lang w:val="en-US"/>
        </w:rPr>
        <w:t>24. Describe the steps taken to reduce the risk of a similar event occurring in the future.</w:t>
      </w:r>
    </w:p>
    <w:p w14:paraId="7B89B0A9" w14:textId="77777777" w:rsidR="00230F98" w:rsidRPr="00AB5925" w:rsidRDefault="00230F98" w:rsidP="005238C0">
      <w:pPr>
        <w:jc w:val="both"/>
        <w:rPr>
          <w:rFonts w:cstheme="minorHAnsi"/>
          <w:sz w:val="22"/>
          <w:szCs w:val="22"/>
          <w:lang w:val="en-US"/>
        </w:rPr>
      </w:pPr>
    </w:p>
    <w:p w14:paraId="6C4B4F5C" w14:textId="77777777" w:rsidR="00230F98" w:rsidRPr="00196FE6" w:rsidRDefault="00230F98" w:rsidP="00196FE6">
      <w:pPr>
        <w:pStyle w:val="Heading4"/>
        <w:rPr>
          <w:i w:val="0"/>
          <w:iCs w:val="0"/>
          <w:lang w:val="en-US"/>
        </w:rPr>
      </w:pPr>
      <w:r w:rsidRPr="00196FE6">
        <w:rPr>
          <w:i w:val="0"/>
          <w:iCs w:val="0"/>
          <w:lang w:val="en-US"/>
        </w:rPr>
        <w:t>Additional Information</w:t>
      </w:r>
    </w:p>
    <w:p w14:paraId="203061F4" w14:textId="77777777" w:rsidR="00230F98" w:rsidRPr="00AB5925" w:rsidRDefault="00230F98" w:rsidP="005238C0">
      <w:pPr>
        <w:jc w:val="both"/>
        <w:rPr>
          <w:rFonts w:cstheme="minorHAnsi"/>
          <w:sz w:val="22"/>
          <w:szCs w:val="22"/>
          <w:lang w:val="en-US"/>
        </w:rPr>
      </w:pPr>
    </w:p>
    <w:p w14:paraId="7B2A85E9" w14:textId="77777777" w:rsidR="00230F98" w:rsidRPr="00AB5925" w:rsidRDefault="00230F98" w:rsidP="005238C0">
      <w:pPr>
        <w:jc w:val="both"/>
        <w:rPr>
          <w:rFonts w:cstheme="minorHAnsi"/>
          <w:sz w:val="22"/>
          <w:szCs w:val="22"/>
          <w:lang w:val="en-US"/>
        </w:rPr>
      </w:pPr>
      <w:r w:rsidRPr="00AB5925">
        <w:rPr>
          <w:rFonts w:cstheme="minorHAnsi"/>
          <w:sz w:val="22"/>
          <w:szCs w:val="22"/>
          <w:lang w:val="en-US"/>
        </w:rPr>
        <w:t>25. Has your privacy officer and/or person responsible for security in your organization been notified of the breach?</w:t>
      </w:r>
    </w:p>
    <w:p w14:paraId="2960254C" w14:textId="77777777" w:rsidR="00230F98" w:rsidRPr="00AB5925" w:rsidRDefault="00230F98" w:rsidP="005238C0">
      <w:pPr>
        <w:jc w:val="both"/>
        <w:rPr>
          <w:rFonts w:cstheme="minorHAnsi"/>
          <w:sz w:val="22"/>
          <w:szCs w:val="22"/>
          <w:lang w:val="en-US"/>
        </w:rPr>
      </w:pPr>
    </w:p>
    <w:p w14:paraId="68838C94" w14:textId="77777777" w:rsidR="00230F98" w:rsidRPr="00AB5925" w:rsidRDefault="00230F98" w:rsidP="005238C0">
      <w:pPr>
        <w:jc w:val="both"/>
        <w:rPr>
          <w:rFonts w:cstheme="minorHAnsi"/>
          <w:sz w:val="22"/>
          <w:szCs w:val="22"/>
          <w:lang w:val="en-US"/>
        </w:rPr>
      </w:pPr>
      <w:r w:rsidRPr="00AB5925">
        <w:rPr>
          <w:rFonts w:cstheme="minorHAnsi"/>
          <w:sz w:val="22"/>
          <w:szCs w:val="22"/>
          <w:lang w:val="en-US"/>
        </w:rPr>
        <w:t>If yes, provide the name and contact information of the privacy officer, and the date notified.</w:t>
      </w:r>
    </w:p>
    <w:p w14:paraId="19B4FDE8" w14:textId="77777777" w:rsidR="00230F98" w:rsidRPr="00AB5925" w:rsidRDefault="00230F98" w:rsidP="005238C0">
      <w:pPr>
        <w:jc w:val="both"/>
        <w:rPr>
          <w:rFonts w:cstheme="minorHAnsi"/>
          <w:sz w:val="22"/>
          <w:szCs w:val="22"/>
          <w:lang w:val="en-US"/>
        </w:rPr>
      </w:pPr>
      <w:r w:rsidRPr="00AB5925">
        <w:rPr>
          <w:rFonts w:cstheme="minorHAnsi"/>
          <w:sz w:val="22"/>
          <w:szCs w:val="22"/>
          <w:lang w:val="en-US"/>
        </w:rPr>
        <w:tab/>
        <w:t>Name:</w:t>
      </w:r>
    </w:p>
    <w:p w14:paraId="4F7D7596" w14:textId="77777777" w:rsidR="00230F98" w:rsidRPr="00AB5925" w:rsidRDefault="00230F98" w:rsidP="005238C0">
      <w:pPr>
        <w:jc w:val="both"/>
        <w:rPr>
          <w:rFonts w:cstheme="minorHAnsi"/>
          <w:sz w:val="22"/>
          <w:szCs w:val="22"/>
          <w:lang w:val="en-US"/>
        </w:rPr>
      </w:pPr>
      <w:r w:rsidRPr="00AB5925">
        <w:rPr>
          <w:rFonts w:cstheme="minorHAnsi"/>
          <w:sz w:val="22"/>
          <w:szCs w:val="22"/>
          <w:lang w:val="en-US"/>
        </w:rPr>
        <w:tab/>
        <w:t>Contact information:</w:t>
      </w:r>
    </w:p>
    <w:p w14:paraId="1B14E033" w14:textId="77777777" w:rsidR="00230F98" w:rsidRPr="00AB5925" w:rsidRDefault="00230F98" w:rsidP="005238C0">
      <w:pPr>
        <w:jc w:val="both"/>
        <w:rPr>
          <w:rFonts w:cstheme="minorHAnsi"/>
          <w:sz w:val="22"/>
          <w:szCs w:val="22"/>
          <w:lang w:val="en-US"/>
        </w:rPr>
      </w:pPr>
      <w:r w:rsidRPr="00AB5925">
        <w:rPr>
          <w:rFonts w:cstheme="minorHAnsi"/>
          <w:sz w:val="22"/>
          <w:szCs w:val="22"/>
          <w:lang w:val="en-US"/>
        </w:rPr>
        <w:tab/>
        <w:t>Date notified:</w:t>
      </w:r>
    </w:p>
    <w:p w14:paraId="0AE9BCCD" w14:textId="77777777" w:rsidR="00230F98" w:rsidRPr="00AB5925" w:rsidRDefault="00230F98" w:rsidP="005238C0">
      <w:pPr>
        <w:jc w:val="both"/>
        <w:rPr>
          <w:rFonts w:cstheme="minorHAnsi"/>
          <w:sz w:val="22"/>
          <w:szCs w:val="22"/>
          <w:lang w:val="en-US"/>
        </w:rPr>
      </w:pPr>
    </w:p>
    <w:p w14:paraId="43FCC7C2" w14:textId="77777777" w:rsidR="00230F98" w:rsidRPr="00AB5925" w:rsidRDefault="00230F98" w:rsidP="005238C0">
      <w:pPr>
        <w:jc w:val="both"/>
        <w:rPr>
          <w:rFonts w:cstheme="minorHAnsi"/>
          <w:sz w:val="22"/>
          <w:szCs w:val="22"/>
          <w:lang w:val="en-US"/>
        </w:rPr>
      </w:pPr>
      <w:r w:rsidRPr="00AB5925">
        <w:rPr>
          <w:rFonts w:cstheme="minorHAnsi"/>
          <w:sz w:val="22"/>
          <w:szCs w:val="22"/>
          <w:lang w:val="en-US"/>
        </w:rPr>
        <w:t>26. Have the police or any other authorities or organizations been notified about the breach?</w:t>
      </w:r>
    </w:p>
    <w:p w14:paraId="53883BA9" w14:textId="77777777" w:rsidR="00230F98" w:rsidRPr="00AB5925" w:rsidRDefault="00230F98" w:rsidP="005238C0">
      <w:pPr>
        <w:jc w:val="both"/>
        <w:rPr>
          <w:rFonts w:cstheme="minorHAnsi"/>
          <w:sz w:val="22"/>
          <w:szCs w:val="22"/>
          <w:lang w:val="en-US"/>
        </w:rPr>
      </w:pPr>
    </w:p>
    <w:p w14:paraId="2C65A899" w14:textId="77777777" w:rsidR="00230F98" w:rsidRPr="00AB5925" w:rsidRDefault="00230F98" w:rsidP="005238C0">
      <w:pPr>
        <w:jc w:val="both"/>
        <w:rPr>
          <w:rFonts w:cstheme="minorHAnsi"/>
          <w:sz w:val="22"/>
          <w:szCs w:val="22"/>
          <w:lang w:val="en-US"/>
        </w:rPr>
      </w:pPr>
      <w:r w:rsidRPr="00AB5925">
        <w:rPr>
          <w:rFonts w:cstheme="minorHAnsi"/>
          <w:sz w:val="22"/>
          <w:szCs w:val="22"/>
          <w:lang w:val="en-US"/>
        </w:rPr>
        <w:t>If yes, provide the name and contact information for each entity notified, and the date notified.</w:t>
      </w:r>
    </w:p>
    <w:p w14:paraId="5301C621" w14:textId="77777777" w:rsidR="00230F98" w:rsidRPr="00AB5925" w:rsidRDefault="00230F98" w:rsidP="005238C0">
      <w:pPr>
        <w:jc w:val="both"/>
        <w:rPr>
          <w:rFonts w:cstheme="minorHAnsi"/>
          <w:sz w:val="22"/>
          <w:szCs w:val="22"/>
          <w:lang w:val="en-US"/>
        </w:rPr>
      </w:pPr>
      <w:r w:rsidRPr="00AB5925">
        <w:rPr>
          <w:rFonts w:cstheme="minorHAnsi"/>
          <w:sz w:val="22"/>
          <w:szCs w:val="22"/>
          <w:lang w:val="en-US"/>
        </w:rPr>
        <w:tab/>
        <w:t>Name:</w:t>
      </w:r>
    </w:p>
    <w:p w14:paraId="061AC3F2" w14:textId="77777777" w:rsidR="00230F98" w:rsidRPr="00AB5925" w:rsidRDefault="00230F98" w:rsidP="005238C0">
      <w:pPr>
        <w:jc w:val="both"/>
        <w:rPr>
          <w:rFonts w:cstheme="minorHAnsi"/>
          <w:sz w:val="22"/>
          <w:szCs w:val="22"/>
          <w:lang w:val="en-US"/>
        </w:rPr>
      </w:pPr>
      <w:r w:rsidRPr="00AB5925">
        <w:rPr>
          <w:rFonts w:cstheme="minorHAnsi"/>
          <w:sz w:val="22"/>
          <w:szCs w:val="22"/>
          <w:lang w:val="en-US"/>
        </w:rPr>
        <w:tab/>
        <w:t>Contact information:</w:t>
      </w:r>
    </w:p>
    <w:p w14:paraId="4BDBDA3A" w14:textId="77777777" w:rsidR="00230F98" w:rsidRPr="00AB5925" w:rsidRDefault="00230F98" w:rsidP="005238C0">
      <w:pPr>
        <w:jc w:val="both"/>
        <w:rPr>
          <w:rFonts w:cstheme="minorHAnsi"/>
          <w:sz w:val="22"/>
          <w:szCs w:val="22"/>
          <w:lang w:val="en-US"/>
        </w:rPr>
      </w:pPr>
      <w:r w:rsidRPr="00AB5925">
        <w:rPr>
          <w:rFonts w:cstheme="minorHAnsi"/>
          <w:sz w:val="22"/>
          <w:szCs w:val="22"/>
          <w:lang w:val="en-US"/>
        </w:rPr>
        <w:tab/>
        <w:t>Date notified:</w:t>
      </w:r>
    </w:p>
    <w:p w14:paraId="4C4FCF91" w14:textId="77777777" w:rsidR="00230F98" w:rsidRPr="00AB5925" w:rsidRDefault="00230F98" w:rsidP="005238C0">
      <w:pPr>
        <w:jc w:val="both"/>
        <w:rPr>
          <w:rFonts w:cstheme="minorHAnsi"/>
          <w:sz w:val="22"/>
          <w:szCs w:val="22"/>
          <w:lang w:val="en-US"/>
        </w:rPr>
      </w:pPr>
    </w:p>
    <w:p w14:paraId="2CDAC81E" w14:textId="77777777" w:rsidR="00230F98" w:rsidRPr="00AB5925" w:rsidRDefault="00230F98" w:rsidP="005238C0">
      <w:pPr>
        <w:jc w:val="both"/>
        <w:rPr>
          <w:rFonts w:cstheme="minorHAnsi"/>
          <w:sz w:val="22"/>
          <w:szCs w:val="22"/>
          <w:lang w:val="en-US"/>
        </w:rPr>
      </w:pPr>
      <w:r w:rsidRPr="00AB5925">
        <w:rPr>
          <w:rFonts w:cstheme="minorHAnsi"/>
          <w:sz w:val="22"/>
          <w:szCs w:val="22"/>
          <w:lang w:val="en-US"/>
        </w:rPr>
        <w:t>27. Provide any additional relevant information regarding the privacy breach.</w:t>
      </w:r>
    </w:p>
    <w:p w14:paraId="603BE397" w14:textId="77777777" w:rsidR="00230F98" w:rsidRPr="00AB5925" w:rsidRDefault="00230F98" w:rsidP="005238C0">
      <w:pPr>
        <w:jc w:val="both"/>
        <w:rPr>
          <w:rFonts w:cstheme="minorHAnsi"/>
          <w:sz w:val="22"/>
          <w:szCs w:val="22"/>
          <w:lang w:val="en-US"/>
        </w:rPr>
      </w:pPr>
    </w:p>
    <w:p w14:paraId="7496F6A3" w14:textId="77777777" w:rsidR="00230F98" w:rsidRPr="00196FE6" w:rsidRDefault="00230F98" w:rsidP="00196FE6">
      <w:pPr>
        <w:pStyle w:val="Heading4"/>
        <w:rPr>
          <w:i w:val="0"/>
          <w:iCs w:val="0"/>
          <w:lang w:val="en-US"/>
        </w:rPr>
      </w:pPr>
      <w:r w:rsidRPr="00196FE6">
        <w:rPr>
          <w:i w:val="0"/>
          <w:iCs w:val="0"/>
          <w:lang w:val="en-US"/>
        </w:rPr>
        <w:t>Submitting to the Commissioner</w:t>
      </w:r>
    </w:p>
    <w:p w14:paraId="5E80C2CD" w14:textId="77777777" w:rsidR="00230F98" w:rsidRPr="00AB5925" w:rsidRDefault="00230F98" w:rsidP="005238C0">
      <w:pPr>
        <w:jc w:val="both"/>
        <w:rPr>
          <w:rFonts w:cstheme="minorHAnsi"/>
          <w:sz w:val="22"/>
          <w:szCs w:val="22"/>
          <w:lang w:val="en-US"/>
        </w:rPr>
      </w:pPr>
    </w:p>
    <w:p w14:paraId="0CBE086B" w14:textId="77777777" w:rsidR="00230F98" w:rsidRPr="00AB5925" w:rsidRDefault="00230F98" w:rsidP="005238C0">
      <w:pPr>
        <w:jc w:val="both"/>
        <w:rPr>
          <w:rFonts w:cstheme="minorHAnsi"/>
          <w:sz w:val="22"/>
          <w:szCs w:val="22"/>
          <w:lang w:val="en-US"/>
        </w:rPr>
      </w:pPr>
      <w:r w:rsidRPr="00AB5925">
        <w:rPr>
          <w:rFonts w:cstheme="minorHAnsi"/>
          <w:sz w:val="22"/>
          <w:szCs w:val="22"/>
          <w:lang w:val="en-US"/>
        </w:rPr>
        <w:t xml:space="preserve">Custodians are required to notify the Commissioner of a reportable breach under the </w:t>
      </w:r>
      <w:r w:rsidRPr="00196FE6">
        <w:rPr>
          <w:rFonts w:cstheme="minorHAnsi"/>
          <w:iCs/>
          <w:sz w:val="22"/>
          <w:szCs w:val="22"/>
          <w:lang w:val="en-US"/>
        </w:rPr>
        <w:t xml:space="preserve">Health Information Act </w:t>
      </w:r>
      <w:r w:rsidRPr="00AB5925">
        <w:rPr>
          <w:rFonts w:cstheme="minorHAnsi"/>
          <w:b/>
          <w:sz w:val="22"/>
          <w:szCs w:val="22"/>
          <w:lang w:val="en-US"/>
        </w:rPr>
        <w:t>as soon as practicable</w:t>
      </w:r>
      <w:r w:rsidRPr="00AB5925">
        <w:rPr>
          <w:rFonts w:cstheme="minorHAnsi"/>
          <w:sz w:val="22"/>
          <w:szCs w:val="22"/>
          <w:lang w:val="en-US"/>
        </w:rPr>
        <w:t>.</w:t>
      </w:r>
    </w:p>
    <w:p w14:paraId="7155B175" w14:textId="77777777" w:rsidR="00230F98" w:rsidRPr="00AB5925" w:rsidRDefault="00230F98" w:rsidP="005238C0">
      <w:pPr>
        <w:jc w:val="both"/>
        <w:rPr>
          <w:rFonts w:cstheme="minorHAnsi"/>
          <w:sz w:val="22"/>
          <w:szCs w:val="22"/>
          <w:lang w:val="en-US"/>
        </w:rPr>
      </w:pPr>
    </w:p>
    <w:p w14:paraId="7F85C55E" w14:textId="77777777" w:rsidR="00230F98" w:rsidRPr="00AB5925" w:rsidRDefault="00230F98" w:rsidP="005238C0">
      <w:pPr>
        <w:jc w:val="both"/>
        <w:rPr>
          <w:rFonts w:cstheme="minorHAnsi"/>
          <w:sz w:val="22"/>
          <w:szCs w:val="22"/>
          <w:lang w:val="en-US"/>
        </w:rPr>
      </w:pPr>
      <w:r w:rsidRPr="00AB5925">
        <w:rPr>
          <w:rFonts w:cstheme="minorHAnsi"/>
          <w:b/>
          <w:sz w:val="22"/>
          <w:szCs w:val="22"/>
          <w:lang w:val="en-US"/>
        </w:rPr>
        <w:t>Email submissions are preferred. Please submit the completed Privacy Breach Report Form to</w:t>
      </w:r>
      <w:r w:rsidRPr="00AB5925">
        <w:rPr>
          <w:rFonts w:cstheme="minorHAnsi"/>
          <w:sz w:val="22"/>
          <w:szCs w:val="22"/>
          <w:lang w:val="en-US"/>
        </w:rPr>
        <w:t xml:space="preserve"> </w:t>
      </w:r>
      <w:hyperlink r:id="rId12" w:history="1">
        <w:r w:rsidRPr="00AB5925">
          <w:rPr>
            <w:rFonts w:cstheme="minorHAnsi"/>
            <w:color w:val="0000FF"/>
            <w:sz w:val="22"/>
            <w:szCs w:val="22"/>
            <w:u w:val="single"/>
            <w:lang w:val="en-US"/>
          </w:rPr>
          <w:t>breachreport@oipc.ab.ca</w:t>
        </w:r>
      </w:hyperlink>
      <w:r w:rsidRPr="00AB5925">
        <w:rPr>
          <w:rFonts w:cstheme="minorHAnsi"/>
          <w:sz w:val="22"/>
          <w:szCs w:val="22"/>
          <w:lang w:val="en-US"/>
        </w:rPr>
        <w:t xml:space="preserve">. </w:t>
      </w:r>
    </w:p>
    <w:p w14:paraId="49F1AEB2" w14:textId="77777777" w:rsidR="00230F98" w:rsidRPr="00AB5925" w:rsidRDefault="00230F98" w:rsidP="005238C0">
      <w:pPr>
        <w:jc w:val="both"/>
        <w:rPr>
          <w:rFonts w:cstheme="minorHAnsi"/>
          <w:sz w:val="22"/>
          <w:szCs w:val="22"/>
          <w:lang w:val="en-US"/>
        </w:rPr>
      </w:pPr>
    </w:p>
    <w:p w14:paraId="57C7ACC4" w14:textId="77777777" w:rsidR="00230F98" w:rsidRPr="00AB5925" w:rsidRDefault="00230F98" w:rsidP="005238C0">
      <w:pPr>
        <w:jc w:val="both"/>
        <w:rPr>
          <w:rFonts w:cstheme="minorHAnsi"/>
          <w:sz w:val="22"/>
          <w:szCs w:val="22"/>
          <w:lang w:val="en-US"/>
        </w:rPr>
      </w:pPr>
      <w:r w:rsidRPr="00AB5925">
        <w:rPr>
          <w:rFonts w:cstheme="minorHAnsi"/>
          <w:sz w:val="22"/>
          <w:szCs w:val="22"/>
          <w:lang w:val="en-US"/>
        </w:rPr>
        <w:t>If you are unable to submit the form by email, you can submit it to:</w:t>
      </w:r>
    </w:p>
    <w:p w14:paraId="223BCDB2" w14:textId="77777777" w:rsidR="00230F98" w:rsidRPr="00AB5925" w:rsidRDefault="00230F98" w:rsidP="005238C0">
      <w:pPr>
        <w:jc w:val="both"/>
        <w:rPr>
          <w:rFonts w:cstheme="minorHAnsi"/>
          <w:sz w:val="22"/>
          <w:szCs w:val="22"/>
          <w:lang w:val="en-US"/>
        </w:rPr>
      </w:pPr>
    </w:p>
    <w:p w14:paraId="6B4EEE1E" w14:textId="77777777" w:rsidR="00230F98" w:rsidRPr="00AB5925" w:rsidRDefault="00230F98" w:rsidP="005238C0">
      <w:pPr>
        <w:jc w:val="both"/>
        <w:rPr>
          <w:rFonts w:cstheme="minorHAnsi"/>
          <w:sz w:val="22"/>
          <w:szCs w:val="22"/>
          <w:lang w:val="en-US"/>
        </w:rPr>
      </w:pPr>
      <w:r w:rsidRPr="00AB5925">
        <w:rPr>
          <w:rFonts w:cstheme="minorHAnsi"/>
          <w:sz w:val="22"/>
          <w:szCs w:val="22"/>
          <w:lang w:val="en-US"/>
        </w:rPr>
        <w:t>Office of the Information and Privacy Commissioner of Alberta</w:t>
      </w:r>
    </w:p>
    <w:p w14:paraId="4E11E78A" w14:textId="77777777" w:rsidR="00230F98" w:rsidRPr="00AB5925" w:rsidRDefault="00230F98" w:rsidP="005238C0">
      <w:pPr>
        <w:jc w:val="both"/>
        <w:rPr>
          <w:rFonts w:cstheme="minorHAnsi"/>
          <w:sz w:val="22"/>
          <w:szCs w:val="22"/>
          <w:lang w:val="en-US"/>
        </w:rPr>
      </w:pPr>
      <w:r w:rsidRPr="00AB5925">
        <w:rPr>
          <w:rFonts w:cstheme="minorHAnsi"/>
          <w:sz w:val="22"/>
          <w:szCs w:val="22"/>
          <w:lang w:val="en-US"/>
        </w:rPr>
        <w:t>410, 9925 - 109 Street</w:t>
      </w:r>
    </w:p>
    <w:p w14:paraId="1FEC6FAD" w14:textId="77777777" w:rsidR="00230F98" w:rsidRPr="00AB5925" w:rsidRDefault="00230F98" w:rsidP="005238C0">
      <w:pPr>
        <w:jc w:val="both"/>
        <w:rPr>
          <w:rFonts w:cstheme="minorHAnsi"/>
          <w:sz w:val="22"/>
          <w:szCs w:val="22"/>
          <w:lang w:val="en-US"/>
        </w:rPr>
      </w:pPr>
      <w:r w:rsidRPr="00AB5925">
        <w:rPr>
          <w:rFonts w:cstheme="minorHAnsi"/>
          <w:sz w:val="22"/>
          <w:szCs w:val="22"/>
          <w:lang w:val="en-US"/>
        </w:rPr>
        <w:t>Edmonton, AB T5K 2J8</w:t>
      </w:r>
    </w:p>
    <w:p w14:paraId="4C8511D2" w14:textId="77777777" w:rsidR="00230F98" w:rsidRPr="00AB5925" w:rsidRDefault="00230F98" w:rsidP="005238C0">
      <w:pPr>
        <w:jc w:val="both"/>
        <w:rPr>
          <w:rFonts w:cstheme="minorHAnsi"/>
          <w:sz w:val="22"/>
          <w:szCs w:val="22"/>
          <w:lang w:val="en-US"/>
        </w:rPr>
      </w:pPr>
    </w:p>
    <w:p w14:paraId="28097431" w14:textId="77777777" w:rsidR="00230F98" w:rsidRDefault="00230F98" w:rsidP="005238C0">
      <w:pPr>
        <w:jc w:val="both"/>
        <w:rPr>
          <w:rFonts w:cstheme="minorHAnsi"/>
          <w:sz w:val="22"/>
          <w:szCs w:val="22"/>
          <w:lang w:val="en-US"/>
        </w:rPr>
      </w:pPr>
      <w:r w:rsidRPr="00AB5925">
        <w:rPr>
          <w:rFonts w:cstheme="minorHAnsi"/>
          <w:sz w:val="22"/>
          <w:szCs w:val="22"/>
          <w:lang w:val="en-US"/>
        </w:rPr>
        <w:t xml:space="preserve">For general information about responding to a privacy breach, please contact the OIPC by telephone at (780) 422-6860 or toll free 1-888-878-4044. </w:t>
      </w:r>
      <w:r w:rsidRPr="00AB5925">
        <w:rPr>
          <w:rFonts w:cstheme="minorHAnsi"/>
          <w:sz w:val="22"/>
          <w:szCs w:val="22"/>
          <w:lang w:val="en-US"/>
        </w:rPr>
        <w:tab/>
      </w:r>
    </w:p>
    <w:p w14:paraId="7A7909CF" w14:textId="77777777" w:rsidR="00BE5611" w:rsidRDefault="00BE5611" w:rsidP="005238C0">
      <w:pPr>
        <w:jc w:val="both"/>
        <w:rPr>
          <w:rFonts w:cstheme="minorHAnsi"/>
          <w:sz w:val="22"/>
          <w:szCs w:val="22"/>
          <w:lang w:val="en-US"/>
        </w:rPr>
      </w:pPr>
    </w:p>
    <w:p w14:paraId="400931C8" w14:textId="349AAFB3" w:rsidR="00BE5611" w:rsidRPr="00196FE6" w:rsidRDefault="00BE5611" w:rsidP="00196FE6">
      <w:pPr>
        <w:pStyle w:val="Heading4"/>
        <w:rPr>
          <w:i w:val="0"/>
          <w:iCs w:val="0"/>
          <w:lang w:val="en-US"/>
        </w:rPr>
      </w:pPr>
      <w:r w:rsidRPr="00196FE6">
        <w:rPr>
          <w:i w:val="0"/>
          <w:iCs w:val="0"/>
          <w:lang w:val="en-US"/>
        </w:rPr>
        <w:t>Submitting to the Minister of Health</w:t>
      </w:r>
    </w:p>
    <w:p w14:paraId="3D083249" w14:textId="77777777" w:rsidR="00E55E2C" w:rsidRDefault="00E55E2C" w:rsidP="00442803"/>
    <w:p w14:paraId="27A32C22" w14:textId="7DFE2CA0" w:rsidR="00930D03" w:rsidRPr="00BE5611" w:rsidRDefault="00930D03" w:rsidP="00442803">
      <w:pPr>
        <w:rPr>
          <w:sz w:val="22"/>
          <w:szCs w:val="22"/>
        </w:rPr>
      </w:pPr>
      <w:r w:rsidRPr="00BE5611">
        <w:rPr>
          <w:sz w:val="22"/>
          <w:szCs w:val="22"/>
        </w:rPr>
        <w:t xml:space="preserve">The </w:t>
      </w:r>
      <w:r w:rsidR="001C5FD7" w:rsidRPr="00BE5611">
        <w:rPr>
          <w:sz w:val="22"/>
          <w:szCs w:val="22"/>
        </w:rPr>
        <w:t>form must also be submitted to the Minister of Health:</w:t>
      </w:r>
    </w:p>
    <w:p w14:paraId="671D6D20" w14:textId="77777777" w:rsidR="001C5FD7" w:rsidRPr="001C5FD7" w:rsidRDefault="006D664B" w:rsidP="001C5FD7">
      <w:pPr>
        <w:rPr>
          <w:sz w:val="22"/>
          <w:szCs w:val="22"/>
        </w:rPr>
      </w:pPr>
      <w:hyperlink r:id="rId13">
        <w:r w:rsidR="001C5FD7" w:rsidRPr="001C5FD7">
          <w:rPr>
            <w:rStyle w:val="Hyperlink"/>
            <w:rFonts w:ascii="Arial" w:eastAsia="Arial" w:hAnsi="Arial" w:cs="Arial"/>
            <w:sz w:val="22"/>
            <w:szCs w:val="22"/>
          </w:rPr>
          <w:t>health.minister@gov.ab.ca</w:t>
        </w:r>
      </w:hyperlink>
    </w:p>
    <w:p w14:paraId="5B8E47D0" w14:textId="0DEB4130" w:rsidR="003E1D8A" w:rsidRDefault="003E1D8A">
      <w:r>
        <w:br w:type="page"/>
      </w:r>
    </w:p>
    <w:p w14:paraId="04CC1EEC" w14:textId="40D514D7" w:rsidR="00105757" w:rsidRDefault="00105757" w:rsidP="00105757">
      <w:pPr>
        <w:pStyle w:val="BodyText"/>
        <w:spacing w:line="14" w:lineRule="auto"/>
        <w:rPr>
          <w:sz w:val="20"/>
        </w:rPr>
      </w:pPr>
      <w:r>
        <w:rPr>
          <w:noProof/>
        </w:rPr>
        <w:lastRenderedPageBreak/>
        <w:drawing>
          <wp:anchor distT="0" distB="0" distL="0" distR="0" simplePos="0" relativeHeight="251663360" behindDoc="1" locked="0" layoutInCell="1" allowOverlap="1" wp14:anchorId="25CAF557" wp14:editId="7632C785">
            <wp:simplePos x="0" y="0"/>
            <wp:positionH relativeFrom="page">
              <wp:posOffset>341375</wp:posOffset>
            </wp:positionH>
            <wp:positionV relativeFrom="page">
              <wp:posOffset>339852</wp:posOffset>
            </wp:positionV>
            <wp:extent cx="2002536" cy="33070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2002536" cy="330708"/>
                    </a:xfrm>
                    <a:prstGeom prst="rect">
                      <a:avLst/>
                    </a:prstGeom>
                  </pic:spPr>
                </pic:pic>
              </a:graphicData>
            </a:graphic>
          </wp:anchor>
        </w:drawing>
      </w:r>
      <w:r>
        <w:rPr>
          <w:noProof/>
        </w:rPr>
        <mc:AlternateContent>
          <mc:Choice Requires="wps">
            <w:drawing>
              <wp:anchor distT="0" distB="0" distL="114300" distR="114300" simplePos="0" relativeHeight="251664384" behindDoc="1" locked="0" layoutInCell="1" allowOverlap="1" wp14:anchorId="4E1D14AC" wp14:editId="29230DCC">
                <wp:simplePos x="0" y="0"/>
                <wp:positionH relativeFrom="page">
                  <wp:posOffset>7429500</wp:posOffset>
                </wp:positionH>
                <wp:positionV relativeFrom="page">
                  <wp:posOffset>720725</wp:posOffset>
                </wp:positionV>
                <wp:extent cx="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A3478" id="Straight Connector 5"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5pt,56.75pt" to="585pt,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" strokeweight=".6pt">
                <w10:wrap anchorx="page" anchory="page"/>
              </v:line>
            </w:pict>
          </mc:Fallback>
        </mc:AlternateContent>
      </w:r>
      <w:r>
        <w:rPr>
          <w:noProof/>
        </w:rPr>
        <mc:AlternateContent>
          <mc:Choice Requires="wps">
            <w:drawing>
              <wp:anchor distT="0" distB="0" distL="114300" distR="114300" simplePos="0" relativeHeight="251665408" behindDoc="1" locked="0" layoutInCell="1" allowOverlap="1" wp14:anchorId="4CAEE117" wp14:editId="02583BC3">
                <wp:simplePos x="0" y="0"/>
                <wp:positionH relativeFrom="page">
                  <wp:posOffset>3859530</wp:posOffset>
                </wp:positionH>
                <wp:positionV relativeFrom="page">
                  <wp:posOffset>484505</wp:posOffset>
                </wp:positionV>
                <wp:extent cx="3561715" cy="2247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171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E1F5F" w14:textId="77777777" w:rsidR="00105757" w:rsidRDefault="00105757" w:rsidP="00105757">
                            <w:pPr>
                              <w:spacing w:before="11"/>
                              <w:ind w:left="20"/>
                              <w:rPr>
                                <w:b/>
                                <w:sz w:val="28"/>
                              </w:rPr>
                            </w:pPr>
                            <w:r>
                              <w:rPr>
                                <w:b/>
                                <w:sz w:val="28"/>
                              </w:rPr>
                              <w:t>Notification</w:t>
                            </w:r>
                            <w:r>
                              <w:rPr>
                                <w:b/>
                                <w:spacing w:val="-7"/>
                                <w:sz w:val="28"/>
                              </w:rPr>
                              <w:t xml:space="preserve"> </w:t>
                            </w:r>
                            <w:r>
                              <w:rPr>
                                <w:b/>
                                <w:sz w:val="28"/>
                              </w:rPr>
                              <w:t>to</w:t>
                            </w:r>
                            <w:r>
                              <w:rPr>
                                <w:b/>
                                <w:spacing w:val="-3"/>
                                <w:sz w:val="28"/>
                              </w:rPr>
                              <w:t xml:space="preserve"> </w:t>
                            </w:r>
                            <w:r>
                              <w:rPr>
                                <w:b/>
                                <w:sz w:val="28"/>
                              </w:rPr>
                              <w:t>Alberta's</w:t>
                            </w:r>
                            <w:r>
                              <w:rPr>
                                <w:b/>
                                <w:spacing w:val="-3"/>
                                <w:sz w:val="28"/>
                              </w:rPr>
                              <w:t xml:space="preserve"> </w:t>
                            </w:r>
                            <w:r>
                              <w:rPr>
                                <w:b/>
                                <w:sz w:val="28"/>
                              </w:rPr>
                              <w:t>Minister</w:t>
                            </w:r>
                            <w:r>
                              <w:rPr>
                                <w:b/>
                                <w:spacing w:val="-3"/>
                                <w:sz w:val="28"/>
                              </w:rPr>
                              <w:t xml:space="preserve"> </w:t>
                            </w:r>
                            <w:r>
                              <w:rPr>
                                <w:b/>
                                <w:sz w:val="28"/>
                              </w:rPr>
                              <w:t>of</w:t>
                            </w:r>
                            <w:r>
                              <w:rPr>
                                <w:b/>
                                <w:spacing w:val="-4"/>
                                <w:sz w:val="28"/>
                              </w:rPr>
                              <w:t xml:space="preserve"> </w:t>
                            </w:r>
                            <w:r>
                              <w:rPr>
                                <w:b/>
                                <w:sz w:val="28"/>
                              </w:rPr>
                              <w:t>Health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EE117" id="_x0000_t202" coordsize="21600,21600" o:spt="202" path="m,l,21600r21600,l21600,xe">
                <v:stroke joinstyle="miter"/>
                <v:path gradientshapeok="t" o:connecttype="rect"/>
              </v:shapetype>
              <v:shape id="Text Box 4" o:spid="_x0000_s1026" type="#_x0000_t202" style="position:absolute;margin-left:303.9pt;margin-top:38.15pt;width:280.45pt;height:17.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" filled="f" stroked="f">
                <v:textbox inset="0,0,0,0">
                  <w:txbxContent>
                    <w:p w14:paraId="6BFE1F5F" w14:textId="77777777" w:rsidR="00105757" w:rsidRDefault="00105757" w:rsidP="00105757">
                      <w:pPr>
                        <w:spacing w:before="11"/>
                        <w:ind w:left="20"/>
                        <w:rPr>
                          <w:b/>
                          <w:sz w:val="28"/>
                        </w:rPr>
                      </w:pPr>
                      <w:r>
                        <w:rPr>
                          <w:b/>
                          <w:sz w:val="28"/>
                        </w:rPr>
                        <w:t>Notification</w:t>
                      </w:r>
                      <w:r>
                        <w:rPr>
                          <w:b/>
                          <w:spacing w:val="-7"/>
                          <w:sz w:val="28"/>
                        </w:rPr>
                        <w:t xml:space="preserve"> </w:t>
                      </w:r>
                      <w:r>
                        <w:rPr>
                          <w:b/>
                          <w:sz w:val="28"/>
                        </w:rPr>
                        <w:t>to</w:t>
                      </w:r>
                      <w:r>
                        <w:rPr>
                          <w:b/>
                          <w:spacing w:val="-3"/>
                          <w:sz w:val="28"/>
                        </w:rPr>
                        <w:t xml:space="preserve"> </w:t>
                      </w:r>
                      <w:r>
                        <w:rPr>
                          <w:b/>
                          <w:sz w:val="28"/>
                        </w:rPr>
                        <w:t>Alberta's</w:t>
                      </w:r>
                      <w:r>
                        <w:rPr>
                          <w:b/>
                          <w:spacing w:val="-3"/>
                          <w:sz w:val="28"/>
                        </w:rPr>
                        <w:t xml:space="preserve"> </w:t>
                      </w:r>
                      <w:r>
                        <w:rPr>
                          <w:b/>
                          <w:sz w:val="28"/>
                        </w:rPr>
                        <w:t>Minister</w:t>
                      </w:r>
                      <w:r>
                        <w:rPr>
                          <w:b/>
                          <w:spacing w:val="-3"/>
                          <w:sz w:val="28"/>
                        </w:rPr>
                        <w:t xml:space="preserve"> </w:t>
                      </w:r>
                      <w:r>
                        <w:rPr>
                          <w:b/>
                          <w:sz w:val="28"/>
                        </w:rPr>
                        <w:t>of</w:t>
                      </w:r>
                      <w:r>
                        <w:rPr>
                          <w:b/>
                          <w:spacing w:val="-4"/>
                          <w:sz w:val="28"/>
                        </w:rPr>
                        <w:t xml:space="preserve"> </w:t>
                      </w:r>
                      <w:r>
                        <w:rPr>
                          <w:b/>
                          <w:sz w:val="28"/>
                        </w:rPr>
                        <w:t>Health</w:t>
                      </w:r>
                    </w:p>
                  </w:txbxContent>
                </v:textbox>
                <w10:wrap anchorx="page" anchory="page"/>
              </v:shape>
            </w:pict>
          </mc:Fallback>
        </mc:AlternateContent>
      </w:r>
    </w:p>
    <w:p w14:paraId="0B0B5DE0" w14:textId="77777777" w:rsidR="00105757" w:rsidRDefault="00105757">
      <w:pPr>
        <w:pStyle w:val="BodyText"/>
        <w:spacing w:before="120" w:line="249" w:lineRule="auto"/>
        <w:ind w:left="148" w:right="146"/>
      </w:pPr>
    </w:p>
    <w:p w14:paraId="0F8C262A" w14:textId="025B7E5D" w:rsidR="003E1D8A" w:rsidRDefault="003E1D8A">
      <w:pPr>
        <w:pStyle w:val="BodyText"/>
        <w:spacing w:before="120" w:line="249" w:lineRule="auto"/>
        <w:ind w:left="148" w:right="146"/>
      </w:pPr>
      <w:r>
        <w:t>Under</w:t>
      </w:r>
      <w:r>
        <w:rPr>
          <w:spacing w:val="-1"/>
        </w:rPr>
        <w:t xml:space="preserve"> </w:t>
      </w:r>
      <w:r>
        <w:t>section</w:t>
      </w:r>
      <w:r>
        <w:rPr>
          <w:spacing w:val="-2"/>
        </w:rPr>
        <w:t xml:space="preserve"> </w:t>
      </w:r>
      <w:r>
        <w:t>60.1(2) of</w:t>
      </w:r>
      <w:r>
        <w:rPr>
          <w:spacing w:val="-3"/>
        </w:rPr>
        <w:t xml:space="preserve"> </w:t>
      </w:r>
      <w:r>
        <w:t>the</w:t>
      </w:r>
      <w:r>
        <w:rPr>
          <w:spacing w:val="-1"/>
        </w:rPr>
        <w:t xml:space="preserve"> </w:t>
      </w:r>
      <w:r>
        <w:rPr>
          <w:i/>
        </w:rPr>
        <w:t>Health</w:t>
      </w:r>
      <w:r>
        <w:rPr>
          <w:i/>
          <w:spacing w:val="-3"/>
        </w:rPr>
        <w:t xml:space="preserve"> </w:t>
      </w:r>
      <w:r>
        <w:rPr>
          <w:i/>
        </w:rPr>
        <w:t>Information</w:t>
      </w:r>
      <w:r>
        <w:rPr>
          <w:i/>
          <w:spacing w:val="-2"/>
        </w:rPr>
        <w:t xml:space="preserve"> </w:t>
      </w:r>
      <w:r>
        <w:rPr>
          <w:i/>
        </w:rPr>
        <w:t>Act</w:t>
      </w:r>
      <w:r>
        <w:rPr>
          <w:i/>
          <w:spacing w:val="-1"/>
        </w:rPr>
        <w:t xml:space="preserve"> </w:t>
      </w:r>
      <w:r>
        <w:rPr>
          <w:i/>
        </w:rPr>
        <w:t>(</w:t>
      </w:r>
      <w:r>
        <w:t>HIA</w:t>
      </w:r>
      <w:r>
        <w:rPr>
          <w:i/>
        </w:rPr>
        <w:t>)</w:t>
      </w:r>
      <w:r>
        <w:t>,</w:t>
      </w:r>
      <w:r>
        <w:rPr>
          <w:spacing w:val="-2"/>
        </w:rPr>
        <w:t xml:space="preserve"> </w:t>
      </w:r>
      <w:r>
        <w:t>a</w:t>
      </w:r>
      <w:r>
        <w:rPr>
          <w:spacing w:val="-3"/>
        </w:rPr>
        <w:t xml:space="preserve"> </w:t>
      </w:r>
      <w:r>
        <w:t>custodian</w:t>
      </w:r>
      <w:r>
        <w:rPr>
          <w:spacing w:val="-3"/>
        </w:rPr>
        <w:t xml:space="preserve"> </w:t>
      </w:r>
      <w:r>
        <w:t>must</w:t>
      </w:r>
      <w:r>
        <w:rPr>
          <w:spacing w:val="-3"/>
        </w:rPr>
        <w:t xml:space="preserve"> </w:t>
      </w:r>
      <w:r>
        <w:t>provide</w:t>
      </w:r>
      <w:r>
        <w:rPr>
          <w:spacing w:val="-4"/>
        </w:rPr>
        <w:t xml:space="preserve"> </w:t>
      </w:r>
      <w:r>
        <w:t>notice</w:t>
      </w:r>
      <w:r>
        <w:rPr>
          <w:spacing w:val="-3"/>
        </w:rPr>
        <w:t xml:space="preserve"> </w:t>
      </w:r>
      <w:r>
        <w:t>to</w:t>
      </w:r>
      <w:r>
        <w:rPr>
          <w:spacing w:val="1"/>
        </w:rPr>
        <w:t xml:space="preserve"> </w:t>
      </w:r>
      <w:r>
        <w:t>the</w:t>
      </w:r>
      <w:r>
        <w:rPr>
          <w:spacing w:val="1"/>
        </w:rPr>
        <w:t xml:space="preserve"> </w:t>
      </w:r>
      <w:r>
        <w:t>Minister</w:t>
      </w:r>
      <w:r>
        <w:rPr>
          <w:spacing w:val="-2"/>
        </w:rPr>
        <w:t xml:space="preserve"> </w:t>
      </w:r>
      <w:r>
        <w:t>of any</w:t>
      </w:r>
      <w:r>
        <w:rPr>
          <w:spacing w:val="-1"/>
        </w:rPr>
        <w:t xml:space="preserve"> </w:t>
      </w:r>
      <w:r>
        <w:t>loss</w:t>
      </w:r>
      <w:r>
        <w:rPr>
          <w:spacing w:val="-3"/>
        </w:rPr>
        <w:t xml:space="preserve"> </w:t>
      </w:r>
      <w:r>
        <w:t>of</w:t>
      </w:r>
      <w:r>
        <w:rPr>
          <w:spacing w:val="1"/>
        </w:rPr>
        <w:t xml:space="preserve"> </w:t>
      </w:r>
      <w:r>
        <w:t>or</w:t>
      </w:r>
      <w:r>
        <w:rPr>
          <w:spacing w:val="-4"/>
        </w:rPr>
        <w:t xml:space="preserve"> </w:t>
      </w:r>
      <w:r>
        <w:t>any</w:t>
      </w:r>
      <w:r>
        <w:rPr>
          <w:spacing w:val="-3"/>
        </w:rPr>
        <w:t xml:space="preserve"> </w:t>
      </w:r>
      <w:r>
        <w:t>unauthorized</w:t>
      </w:r>
      <w:r>
        <w:rPr>
          <w:spacing w:val="-47"/>
        </w:rPr>
        <w:t xml:space="preserve"> </w:t>
      </w:r>
      <w:r>
        <w:t>access to or disclosure of individually identifying health information in the custody or control of the custodian if there is a risk of harm to an</w:t>
      </w:r>
      <w:r>
        <w:rPr>
          <w:spacing w:val="1"/>
        </w:rPr>
        <w:t xml:space="preserve"> </w:t>
      </w:r>
      <w:r>
        <w:t>individual as a result of the loss or unauthorized access or disclosure. A custodian must use this form when notifying the Minister of a</w:t>
      </w:r>
      <w:r>
        <w:rPr>
          <w:spacing w:val="1"/>
        </w:rPr>
        <w:t xml:space="preserve"> </w:t>
      </w:r>
      <w:r>
        <w:t>breach</w:t>
      </w:r>
      <w:r>
        <w:rPr>
          <w:spacing w:val="-2"/>
        </w:rPr>
        <w:t xml:space="preserve"> </w:t>
      </w:r>
      <w:r>
        <w:t>of</w:t>
      </w:r>
      <w:r>
        <w:rPr>
          <w:spacing w:val="-1"/>
        </w:rPr>
        <w:t xml:space="preserve"> </w:t>
      </w:r>
      <w:r>
        <w:t>the</w:t>
      </w:r>
      <w:r>
        <w:rPr>
          <w:spacing w:val="2"/>
        </w:rPr>
        <w:t xml:space="preserve"> </w:t>
      </w:r>
      <w:r>
        <w:t>HIA</w:t>
      </w:r>
      <w:r>
        <w:rPr>
          <w:spacing w:val="-1"/>
        </w:rPr>
        <w:t xml:space="preserve"> </w:t>
      </w:r>
      <w:r>
        <w:t>as</w:t>
      </w:r>
      <w:r>
        <w:rPr>
          <w:spacing w:val="-1"/>
        </w:rPr>
        <w:t xml:space="preserve"> </w:t>
      </w:r>
      <w:r>
        <w:t>per</w:t>
      </w:r>
      <w:r>
        <w:rPr>
          <w:spacing w:val="1"/>
        </w:rPr>
        <w:t xml:space="preserve"> </w:t>
      </w:r>
      <w:r>
        <w:t>section</w:t>
      </w:r>
      <w:r>
        <w:rPr>
          <w:spacing w:val="-2"/>
        </w:rPr>
        <w:t xml:space="preserve"> </w:t>
      </w:r>
      <w:r>
        <w:t>8.2(3) of</w:t>
      </w:r>
      <w:r>
        <w:rPr>
          <w:spacing w:val="-2"/>
        </w:rPr>
        <w:t xml:space="preserve"> </w:t>
      </w:r>
      <w:r>
        <w:t>the</w:t>
      </w:r>
      <w:r>
        <w:rPr>
          <w:spacing w:val="2"/>
        </w:rPr>
        <w:t xml:space="preserve"> </w:t>
      </w:r>
      <w:r>
        <w:rPr>
          <w:i/>
        </w:rPr>
        <w:t>Health</w:t>
      </w:r>
      <w:r>
        <w:rPr>
          <w:i/>
          <w:spacing w:val="-1"/>
        </w:rPr>
        <w:t xml:space="preserve"> </w:t>
      </w:r>
      <w:r>
        <w:rPr>
          <w:i/>
        </w:rPr>
        <w:t>Information</w:t>
      </w:r>
      <w:r>
        <w:rPr>
          <w:i/>
          <w:spacing w:val="-1"/>
        </w:rPr>
        <w:t xml:space="preserve"> </w:t>
      </w:r>
      <w:r>
        <w:rPr>
          <w:i/>
        </w:rPr>
        <w:t>Regulation</w:t>
      </w:r>
      <w:r>
        <w:t>.</w:t>
      </w:r>
    </w:p>
    <w:p w14:paraId="0EA0DAC0" w14:textId="77777777" w:rsidR="003E1D8A" w:rsidRDefault="003E1D8A">
      <w:pPr>
        <w:spacing w:before="1"/>
        <w:rPr>
          <w:sz w:val="29"/>
        </w:rPr>
      </w:pPr>
    </w:p>
    <w:p w14:paraId="4BF4A1C9" w14:textId="28099582" w:rsidR="003E1D8A" w:rsidRDefault="003E1D8A" w:rsidP="00B3420A">
      <w:pPr>
        <w:rPr>
          <w:b/>
          <w:i/>
          <w:sz w:val="20"/>
        </w:rPr>
      </w:pPr>
      <w:r>
        <w:rPr>
          <w:b/>
          <w:i/>
          <w:sz w:val="20"/>
        </w:rPr>
        <w:t>Unless</w:t>
      </w:r>
      <w:r>
        <w:rPr>
          <w:b/>
          <w:i/>
          <w:spacing w:val="-5"/>
          <w:sz w:val="20"/>
        </w:rPr>
        <w:t xml:space="preserve"> </w:t>
      </w:r>
      <w:r>
        <w:rPr>
          <w:b/>
          <w:i/>
          <w:sz w:val="20"/>
        </w:rPr>
        <w:t>otherwise indicated,</w:t>
      </w:r>
      <w:r>
        <w:rPr>
          <w:b/>
          <w:i/>
          <w:spacing w:val="-1"/>
          <w:sz w:val="20"/>
        </w:rPr>
        <w:t xml:space="preserve"> </w:t>
      </w:r>
      <w:r>
        <w:rPr>
          <w:b/>
          <w:i/>
          <w:sz w:val="20"/>
        </w:rPr>
        <w:t>all</w:t>
      </w:r>
      <w:r>
        <w:rPr>
          <w:b/>
          <w:i/>
          <w:spacing w:val="-3"/>
          <w:sz w:val="20"/>
        </w:rPr>
        <w:t xml:space="preserve"> </w:t>
      </w:r>
      <w:r>
        <w:rPr>
          <w:b/>
          <w:i/>
          <w:sz w:val="20"/>
        </w:rPr>
        <w:t>content</w:t>
      </w:r>
      <w:r>
        <w:rPr>
          <w:b/>
          <w:i/>
          <w:spacing w:val="-4"/>
          <w:sz w:val="20"/>
        </w:rPr>
        <w:t xml:space="preserve"> </w:t>
      </w:r>
      <w:r>
        <w:rPr>
          <w:b/>
          <w:i/>
          <w:sz w:val="20"/>
        </w:rPr>
        <w:t>is</w:t>
      </w:r>
      <w:r>
        <w:rPr>
          <w:b/>
          <w:i/>
          <w:spacing w:val="-3"/>
          <w:sz w:val="20"/>
        </w:rPr>
        <w:t xml:space="preserve"> </w:t>
      </w:r>
      <w:r>
        <w:rPr>
          <w:b/>
          <w:i/>
          <w:sz w:val="20"/>
        </w:rPr>
        <w:t>mandatory.</w:t>
      </w:r>
      <w:r>
        <w:rPr>
          <w:b/>
          <w:i/>
          <w:spacing w:val="-1"/>
          <w:sz w:val="20"/>
        </w:rPr>
        <w:t xml:space="preserve"> </w:t>
      </w:r>
      <w:r>
        <w:rPr>
          <w:b/>
          <w:i/>
          <w:sz w:val="20"/>
        </w:rPr>
        <w:t>Fields</w:t>
      </w:r>
      <w:r>
        <w:rPr>
          <w:b/>
          <w:i/>
          <w:spacing w:val="-4"/>
          <w:sz w:val="20"/>
        </w:rPr>
        <w:t xml:space="preserve"> </w:t>
      </w:r>
      <w:r>
        <w:rPr>
          <w:b/>
          <w:i/>
          <w:sz w:val="20"/>
        </w:rPr>
        <w:t>marked</w:t>
      </w:r>
      <w:r>
        <w:rPr>
          <w:b/>
          <w:i/>
          <w:spacing w:val="-1"/>
          <w:sz w:val="20"/>
        </w:rPr>
        <w:t xml:space="preserve"> </w:t>
      </w:r>
      <w:r>
        <w:rPr>
          <w:b/>
          <w:i/>
          <w:sz w:val="20"/>
        </w:rPr>
        <w:t>with</w:t>
      </w:r>
      <w:r>
        <w:rPr>
          <w:b/>
          <w:i/>
          <w:spacing w:val="-2"/>
          <w:sz w:val="20"/>
        </w:rPr>
        <w:t xml:space="preserve"> </w:t>
      </w:r>
      <w:r>
        <w:rPr>
          <w:b/>
          <w:i/>
          <w:sz w:val="20"/>
        </w:rPr>
        <w:t>an</w:t>
      </w:r>
      <w:r>
        <w:rPr>
          <w:b/>
          <w:i/>
          <w:spacing w:val="-1"/>
          <w:sz w:val="20"/>
        </w:rPr>
        <w:t xml:space="preserve"> </w:t>
      </w:r>
      <w:r w:rsidR="00B3420A">
        <w:rPr>
          <w:b/>
          <w:i/>
          <w:sz w:val="20"/>
        </w:rPr>
        <w:t>asterisk (</w:t>
      </w:r>
      <w:r>
        <w:rPr>
          <w:b/>
          <w:i/>
          <w:sz w:val="20"/>
        </w:rPr>
        <w:t>*)</w:t>
      </w:r>
      <w:r>
        <w:rPr>
          <w:b/>
          <w:i/>
          <w:spacing w:val="-6"/>
          <w:sz w:val="20"/>
        </w:rPr>
        <w:t xml:space="preserve"> </w:t>
      </w:r>
      <w:r>
        <w:rPr>
          <w:b/>
          <w:i/>
          <w:sz w:val="20"/>
        </w:rPr>
        <w:t>are</w:t>
      </w:r>
      <w:r>
        <w:rPr>
          <w:b/>
          <w:i/>
          <w:spacing w:val="-2"/>
          <w:sz w:val="20"/>
        </w:rPr>
        <w:t xml:space="preserve"> </w:t>
      </w:r>
      <w:r>
        <w:rPr>
          <w:b/>
          <w:i/>
          <w:sz w:val="20"/>
        </w:rPr>
        <w:t>optional.</w:t>
      </w:r>
    </w:p>
    <w:p w14:paraId="02EF720B" w14:textId="77777777" w:rsidR="003E1D8A" w:rsidRDefault="003E1D8A">
      <w:pPr>
        <w:spacing w:before="3" w:after="1"/>
        <w:rPr>
          <w:b/>
          <w:i/>
          <w:sz w:val="12"/>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83"/>
        <w:gridCol w:w="4884"/>
      </w:tblGrid>
      <w:tr w:rsidR="003E1D8A" w14:paraId="30F86A30" w14:textId="77777777" w:rsidTr="00B3420A">
        <w:trPr>
          <w:trHeight w:val="1173"/>
        </w:trPr>
        <w:tc>
          <w:tcPr>
            <w:tcW w:w="9767" w:type="dxa"/>
            <w:gridSpan w:val="2"/>
            <w:shd w:val="clear" w:color="auto" w:fill="BFBFBF"/>
          </w:tcPr>
          <w:p w14:paraId="36F6B131" w14:textId="77777777" w:rsidR="003E1D8A" w:rsidRDefault="003E1D8A">
            <w:pPr>
              <w:pStyle w:val="TableParagraph"/>
              <w:spacing w:before="139" w:line="254" w:lineRule="auto"/>
              <w:ind w:left="27" w:right="41"/>
              <w:rPr>
                <w:sz w:val="18"/>
              </w:rPr>
            </w:pPr>
            <w:r>
              <w:rPr>
                <w:b/>
                <w:sz w:val="24"/>
              </w:rPr>
              <w:t xml:space="preserve">CONTACT INFORMATION </w:t>
            </w:r>
            <w:r>
              <w:rPr>
                <w:i/>
                <w:sz w:val="18"/>
              </w:rPr>
              <w:t>(Provide the name of the custodian who had custody or control of the information at the time of the</w:t>
            </w:r>
            <w:r>
              <w:rPr>
                <w:i/>
                <w:spacing w:val="1"/>
                <w:sz w:val="18"/>
              </w:rPr>
              <w:t xml:space="preserve"> </w:t>
            </w:r>
            <w:r>
              <w:rPr>
                <w:i/>
                <w:sz w:val="18"/>
              </w:rPr>
              <w:t>loss</w:t>
            </w:r>
            <w:r>
              <w:rPr>
                <w:i/>
                <w:spacing w:val="-3"/>
                <w:sz w:val="18"/>
              </w:rPr>
              <w:t xml:space="preserve"> </w:t>
            </w:r>
            <w:r>
              <w:rPr>
                <w:i/>
                <w:sz w:val="18"/>
              </w:rPr>
              <w:t>or unauthorized</w:t>
            </w:r>
            <w:r>
              <w:rPr>
                <w:i/>
                <w:spacing w:val="-3"/>
                <w:sz w:val="18"/>
              </w:rPr>
              <w:t xml:space="preserve"> </w:t>
            </w:r>
            <w:r>
              <w:rPr>
                <w:i/>
                <w:sz w:val="18"/>
              </w:rPr>
              <w:t>access</w:t>
            </w:r>
            <w:r>
              <w:rPr>
                <w:i/>
                <w:spacing w:val="-3"/>
                <w:sz w:val="18"/>
              </w:rPr>
              <w:t xml:space="preserve"> </w:t>
            </w:r>
            <w:r>
              <w:rPr>
                <w:i/>
                <w:sz w:val="18"/>
              </w:rPr>
              <w:t>or disclosure,</w:t>
            </w:r>
            <w:r>
              <w:rPr>
                <w:i/>
                <w:spacing w:val="-3"/>
                <w:sz w:val="18"/>
              </w:rPr>
              <w:t xml:space="preserve"> </w:t>
            </w:r>
            <w:r>
              <w:rPr>
                <w:i/>
                <w:sz w:val="18"/>
              </w:rPr>
              <w:t>and</w:t>
            </w:r>
            <w:r>
              <w:rPr>
                <w:i/>
                <w:spacing w:val="-4"/>
                <w:sz w:val="18"/>
              </w:rPr>
              <w:t xml:space="preserve"> </w:t>
            </w:r>
            <w:r>
              <w:rPr>
                <w:i/>
                <w:sz w:val="18"/>
              </w:rPr>
              <w:t>the</w:t>
            </w:r>
            <w:r>
              <w:rPr>
                <w:i/>
                <w:spacing w:val="-3"/>
                <w:sz w:val="18"/>
              </w:rPr>
              <w:t xml:space="preserve"> </w:t>
            </w:r>
            <w:r>
              <w:rPr>
                <w:i/>
                <w:sz w:val="18"/>
              </w:rPr>
              <w:t>name</w:t>
            </w:r>
            <w:r>
              <w:rPr>
                <w:i/>
                <w:spacing w:val="1"/>
                <w:sz w:val="18"/>
              </w:rPr>
              <w:t xml:space="preserve"> </w:t>
            </w:r>
            <w:r>
              <w:rPr>
                <w:i/>
                <w:sz w:val="18"/>
              </w:rPr>
              <w:t>and</w:t>
            </w:r>
            <w:r>
              <w:rPr>
                <w:i/>
                <w:spacing w:val="-3"/>
                <w:sz w:val="18"/>
              </w:rPr>
              <w:t xml:space="preserve"> </w:t>
            </w:r>
            <w:r>
              <w:rPr>
                <w:i/>
                <w:sz w:val="18"/>
              </w:rPr>
              <w:t>contact</w:t>
            </w:r>
            <w:r>
              <w:rPr>
                <w:i/>
                <w:spacing w:val="-3"/>
                <w:sz w:val="18"/>
              </w:rPr>
              <w:t xml:space="preserve"> </w:t>
            </w:r>
            <w:r>
              <w:rPr>
                <w:i/>
                <w:sz w:val="18"/>
              </w:rPr>
              <w:t>information</w:t>
            </w:r>
            <w:r>
              <w:rPr>
                <w:i/>
                <w:spacing w:val="-3"/>
                <w:sz w:val="18"/>
              </w:rPr>
              <w:t xml:space="preserve"> </w:t>
            </w:r>
            <w:r>
              <w:rPr>
                <w:i/>
                <w:sz w:val="18"/>
              </w:rPr>
              <w:t>for</w:t>
            </w:r>
            <w:r>
              <w:rPr>
                <w:i/>
                <w:spacing w:val="-1"/>
                <w:sz w:val="18"/>
              </w:rPr>
              <w:t xml:space="preserve"> </w:t>
            </w:r>
            <w:r>
              <w:rPr>
                <w:i/>
                <w:sz w:val="18"/>
              </w:rPr>
              <w:t>a</w:t>
            </w:r>
            <w:r>
              <w:rPr>
                <w:i/>
                <w:spacing w:val="-3"/>
                <w:sz w:val="18"/>
              </w:rPr>
              <w:t xml:space="preserve"> </w:t>
            </w:r>
            <w:r>
              <w:rPr>
                <w:i/>
                <w:sz w:val="18"/>
              </w:rPr>
              <w:t>person</w:t>
            </w:r>
            <w:r>
              <w:rPr>
                <w:i/>
                <w:spacing w:val="-2"/>
                <w:sz w:val="18"/>
              </w:rPr>
              <w:t xml:space="preserve"> </w:t>
            </w:r>
            <w:r>
              <w:rPr>
                <w:i/>
                <w:sz w:val="18"/>
              </w:rPr>
              <w:t>who</w:t>
            </w:r>
            <w:r>
              <w:rPr>
                <w:i/>
                <w:spacing w:val="-3"/>
                <w:sz w:val="18"/>
              </w:rPr>
              <w:t xml:space="preserve"> </w:t>
            </w:r>
            <w:r>
              <w:rPr>
                <w:i/>
                <w:sz w:val="18"/>
              </w:rPr>
              <w:t>is</w:t>
            </w:r>
            <w:r>
              <w:rPr>
                <w:i/>
                <w:spacing w:val="-2"/>
                <w:sz w:val="18"/>
              </w:rPr>
              <w:t xml:space="preserve"> </w:t>
            </w:r>
            <w:r>
              <w:rPr>
                <w:i/>
                <w:sz w:val="18"/>
              </w:rPr>
              <w:t>able</w:t>
            </w:r>
            <w:r>
              <w:rPr>
                <w:i/>
                <w:spacing w:val="-3"/>
                <w:sz w:val="18"/>
              </w:rPr>
              <w:t xml:space="preserve"> </w:t>
            </w:r>
            <w:r>
              <w:rPr>
                <w:i/>
                <w:sz w:val="18"/>
              </w:rPr>
              <w:t>to answer</w:t>
            </w:r>
            <w:r>
              <w:rPr>
                <w:i/>
                <w:spacing w:val="-3"/>
                <w:sz w:val="18"/>
              </w:rPr>
              <w:t xml:space="preserve"> </w:t>
            </w:r>
            <w:r>
              <w:rPr>
                <w:i/>
                <w:sz w:val="18"/>
              </w:rPr>
              <w:t>questions</w:t>
            </w:r>
            <w:r>
              <w:rPr>
                <w:i/>
                <w:spacing w:val="-1"/>
                <w:sz w:val="18"/>
              </w:rPr>
              <w:t xml:space="preserve"> </w:t>
            </w:r>
            <w:r>
              <w:rPr>
                <w:i/>
                <w:sz w:val="18"/>
              </w:rPr>
              <w:t>on</w:t>
            </w:r>
            <w:r>
              <w:rPr>
                <w:i/>
                <w:spacing w:val="-3"/>
                <w:sz w:val="18"/>
              </w:rPr>
              <w:t xml:space="preserve"> </w:t>
            </w:r>
            <w:r>
              <w:rPr>
                <w:i/>
                <w:sz w:val="18"/>
              </w:rPr>
              <w:t>behalf</w:t>
            </w:r>
            <w:r>
              <w:rPr>
                <w:i/>
                <w:spacing w:val="-2"/>
                <w:sz w:val="18"/>
              </w:rPr>
              <w:t xml:space="preserve"> </w:t>
            </w:r>
            <w:r>
              <w:rPr>
                <w:i/>
                <w:sz w:val="18"/>
              </w:rPr>
              <w:t>of</w:t>
            </w:r>
            <w:r>
              <w:rPr>
                <w:i/>
                <w:spacing w:val="-47"/>
                <w:sz w:val="18"/>
              </w:rPr>
              <w:t xml:space="preserve"> </w:t>
            </w:r>
            <w:r>
              <w:rPr>
                <w:i/>
                <w:sz w:val="18"/>
              </w:rPr>
              <w:t>the custodian about the loss or unauthorized access or disclosure. In some cases, the custodian may be the contact person. If the</w:t>
            </w:r>
            <w:r>
              <w:rPr>
                <w:i/>
                <w:spacing w:val="1"/>
                <w:sz w:val="18"/>
              </w:rPr>
              <w:t xml:space="preserve"> </w:t>
            </w:r>
            <w:r>
              <w:rPr>
                <w:i/>
                <w:sz w:val="18"/>
              </w:rPr>
              <w:t>custodian</w:t>
            </w:r>
            <w:r>
              <w:rPr>
                <w:i/>
                <w:spacing w:val="-2"/>
                <w:sz w:val="18"/>
              </w:rPr>
              <w:t xml:space="preserve"> </w:t>
            </w:r>
            <w:r>
              <w:rPr>
                <w:i/>
                <w:sz w:val="18"/>
              </w:rPr>
              <w:t>has</w:t>
            </w:r>
            <w:r>
              <w:rPr>
                <w:i/>
                <w:spacing w:val="-1"/>
                <w:sz w:val="18"/>
              </w:rPr>
              <w:t xml:space="preserve"> </w:t>
            </w:r>
            <w:r>
              <w:rPr>
                <w:i/>
                <w:sz w:val="18"/>
              </w:rPr>
              <w:t>an</w:t>
            </w:r>
            <w:r>
              <w:rPr>
                <w:i/>
                <w:spacing w:val="2"/>
                <w:sz w:val="18"/>
              </w:rPr>
              <w:t xml:space="preserve"> </w:t>
            </w:r>
            <w:r>
              <w:rPr>
                <w:i/>
                <w:sz w:val="18"/>
              </w:rPr>
              <w:t>internal</w:t>
            </w:r>
            <w:r>
              <w:rPr>
                <w:i/>
                <w:spacing w:val="1"/>
                <w:sz w:val="18"/>
              </w:rPr>
              <w:t xml:space="preserve"> </w:t>
            </w:r>
            <w:r>
              <w:rPr>
                <w:i/>
                <w:sz w:val="18"/>
              </w:rPr>
              <w:t>reference</w:t>
            </w:r>
            <w:r>
              <w:rPr>
                <w:i/>
                <w:spacing w:val="-2"/>
                <w:sz w:val="18"/>
              </w:rPr>
              <w:t xml:space="preserve"> </w:t>
            </w:r>
            <w:r>
              <w:rPr>
                <w:i/>
                <w:sz w:val="18"/>
              </w:rPr>
              <w:t>number,</w:t>
            </w:r>
            <w:r>
              <w:rPr>
                <w:i/>
                <w:spacing w:val="-3"/>
                <w:sz w:val="18"/>
              </w:rPr>
              <w:t xml:space="preserve"> </w:t>
            </w:r>
            <w:r>
              <w:rPr>
                <w:i/>
                <w:sz w:val="18"/>
              </w:rPr>
              <w:t>include</w:t>
            </w:r>
            <w:r>
              <w:rPr>
                <w:i/>
                <w:spacing w:val="-1"/>
                <w:sz w:val="18"/>
              </w:rPr>
              <w:t xml:space="preserve"> </w:t>
            </w:r>
            <w:r>
              <w:rPr>
                <w:i/>
                <w:sz w:val="18"/>
              </w:rPr>
              <w:t>it</w:t>
            </w:r>
            <w:r>
              <w:rPr>
                <w:i/>
                <w:spacing w:val="-2"/>
                <w:sz w:val="18"/>
              </w:rPr>
              <w:t xml:space="preserve"> </w:t>
            </w:r>
            <w:r>
              <w:rPr>
                <w:i/>
                <w:sz w:val="18"/>
              </w:rPr>
              <w:t>for</w:t>
            </w:r>
            <w:r>
              <w:rPr>
                <w:i/>
                <w:spacing w:val="-1"/>
                <w:sz w:val="18"/>
              </w:rPr>
              <w:t xml:space="preserve"> </w:t>
            </w:r>
            <w:r>
              <w:rPr>
                <w:i/>
                <w:sz w:val="18"/>
              </w:rPr>
              <w:t>communication</w:t>
            </w:r>
            <w:r>
              <w:rPr>
                <w:i/>
                <w:spacing w:val="2"/>
                <w:sz w:val="18"/>
              </w:rPr>
              <w:t xml:space="preserve"> </w:t>
            </w:r>
            <w:r>
              <w:rPr>
                <w:i/>
                <w:sz w:val="18"/>
              </w:rPr>
              <w:t>purposes.</w:t>
            </w:r>
            <w:r>
              <w:rPr>
                <w:sz w:val="18"/>
              </w:rPr>
              <w:t>)</w:t>
            </w:r>
          </w:p>
        </w:tc>
      </w:tr>
      <w:tr w:rsidR="003E1D8A" w14:paraId="59269BC9" w14:textId="77777777" w:rsidTr="00B3420A">
        <w:trPr>
          <w:trHeight w:val="397"/>
        </w:trPr>
        <w:tc>
          <w:tcPr>
            <w:tcW w:w="9767" w:type="dxa"/>
            <w:gridSpan w:val="2"/>
          </w:tcPr>
          <w:p w14:paraId="450E858F" w14:textId="77777777" w:rsidR="003E1D8A" w:rsidRDefault="003E1D8A">
            <w:pPr>
              <w:pStyle w:val="TableParagraph"/>
              <w:rPr>
                <w:sz w:val="18"/>
              </w:rPr>
            </w:pPr>
            <w:r>
              <w:rPr>
                <w:sz w:val="18"/>
              </w:rPr>
              <w:t>Name</w:t>
            </w:r>
            <w:r>
              <w:rPr>
                <w:spacing w:val="-2"/>
                <w:sz w:val="18"/>
              </w:rPr>
              <w:t xml:space="preserve"> </w:t>
            </w:r>
            <w:r>
              <w:rPr>
                <w:sz w:val="18"/>
              </w:rPr>
              <w:t>of</w:t>
            </w:r>
            <w:r>
              <w:rPr>
                <w:spacing w:val="-3"/>
                <w:sz w:val="18"/>
              </w:rPr>
              <w:t xml:space="preserve"> </w:t>
            </w:r>
            <w:r>
              <w:rPr>
                <w:sz w:val="18"/>
              </w:rPr>
              <w:t>Custodian:</w:t>
            </w:r>
          </w:p>
        </w:tc>
      </w:tr>
      <w:tr w:rsidR="003E1D8A" w14:paraId="7FA63119" w14:textId="77777777" w:rsidTr="00B3420A">
        <w:trPr>
          <w:trHeight w:val="397"/>
        </w:trPr>
        <w:tc>
          <w:tcPr>
            <w:tcW w:w="9767" w:type="dxa"/>
            <w:gridSpan w:val="2"/>
          </w:tcPr>
          <w:p w14:paraId="393349E2" w14:textId="77777777" w:rsidR="003E1D8A" w:rsidRDefault="003E1D8A">
            <w:pPr>
              <w:pStyle w:val="TableParagraph"/>
              <w:rPr>
                <w:sz w:val="18"/>
              </w:rPr>
            </w:pPr>
            <w:r>
              <w:rPr>
                <w:sz w:val="18"/>
              </w:rPr>
              <w:t>Name</w:t>
            </w:r>
            <w:r>
              <w:rPr>
                <w:spacing w:val="-3"/>
                <w:sz w:val="18"/>
              </w:rPr>
              <w:t xml:space="preserve"> </w:t>
            </w:r>
            <w:r>
              <w:rPr>
                <w:sz w:val="18"/>
              </w:rPr>
              <w:t>of</w:t>
            </w:r>
            <w:r>
              <w:rPr>
                <w:spacing w:val="-3"/>
                <w:sz w:val="18"/>
              </w:rPr>
              <w:t xml:space="preserve"> </w:t>
            </w:r>
            <w:r>
              <w:rPr>
                <w:sz w:val="18"/>
              </w:rPr>
              <w:t>Contact</w:t>
            </w:r>
            <w:r>
              <w:rPr>
                <w:spacing w:val="-2"/>
                <w:sz w:val="18"/>
              </w:rPr>
              <w:t xml:space="preserve"> </w:t>
            </w:r>
            <w:r>
              <w:rPr>
                <w:sz w:val="18"/>
              </w:rPr>
              <w:t>Person:</w:t>
            </w:r>
          </w:p>
        </w:tc>
      </w:tr>
      <w:tr w:rsidR="003E1D8A" w14:paraId="67B1F85F" w14:textId="77777777" w:rsidTr="00B3420A">
        <w:trPr>
          <w:trHeight w:val="1776"/>
        </w:trPr>
        <w:tc>
          <w:tcPr>
            <w:tcW w:w="9767" w:type="dxa"/>
            <w:gridSpan w:val="2"/>
          </w:tcPr>
          <w:p w14:paraId="25B68FA8" w14:textId="77777777" w:rsidR="003E1D8A" w:rsidRDefault="003E1D8A">
            <w:pPr>
              <w:pStyle w:val="TableParagraph"/>
              <w:spacing w:before="35"/>
              <w:rPr>
                <w:sz w:val="18"/>
              </w:rPr>
            </w:pPr>
            <w:r>
              <w:rPr>
                <w:sz w:val="18"/>
              </w:rPr>
              <w:t>Address:</w:t>
            </w:r>
          </w:p>
        </w:tc>
      </w:tr>
      <w:tr w:rsidR="003E1D8A" w14:paraId="0CB410E7" w14:textId="77777777" w:rsidTr="00B3420A">
        <w:trPr>
          <w:trHeight w:val="392"/>
        </w:trPr>
        <w:tc>
          <w:tcPr>
            <w:tcW w:w="4883" w:type="dxa"/>
          </w:tcPr>
          <w:p w14:paraId="31923445" w14:textId="77777777" w:rsidR="003E1D8A" w:rsidRDefault="003E1D8A">
            <w:pPr>
              <w:pStyle w:val="TableParagraph"/>
              <w:rPr>
                <w:sz w:val="18"/>
              </w:rPr>
            </w:pPr>
            <w:r>
              <w:rPr>
                <w:sz w:val="18"/>
              </w:rPr>
              <w:t>Daytime</w:t>
            </w:r>
            <w:r>
              <w:rPr>
                <w:spacing w:val="-4"/>
                <w:sz w:val="18"/>
              </w:rPr>
              <w:t xml:space="preserve"> </w:t>
            </w:r>
            <w:r>
              <w:rPr>
                <w:sz w:val="18"/>
              </w:rPr>
              <w:t>Telephone:</w:t>
            </w:r>
          </w:p>
        </w:tc>
        <w:tc>
          <w:tcPr>
            <w:tcW w:w="4883" w:type="dxa"/>
          </w:tcPr>
          <w:p w14:paraId="50EC1A26" w14:textId="77777777" w:rsidR="003E1D8A" w:rsidRDefault="003E1D8A">
            <w:pPr>
              <w:pStyle w:val="TableParagraph"/>
              <w:rPr>
                <w:sz w:val="18"/>
              </w:rPr>
            </w:pPr>
            <w:r>
              <w:rPr>
                <w:sz w:val="18"/>
              </w:rPr>
              <w:t>*Facsimile:</w:t>
            </w:r>
          </w:p>
        </w:tc>
      </w:tr>
      <w:tr w:rsidR="003E1D8A" w14:paraId="5D34D253" w14:textId="77777777" w:rsidTr="00B3420A">
        <w:trPr>
          <w:trHeight w:val="410"/>
        </w:trPr>
        <w:tc>
          <w:tcPr>
            <w:tcW w:w="9767" w:type="dxa"/>
            <w:gridSpan w:val="2"/>
          </w:tcPr>
          <w:p w14:paraId="72F93360" w14:textId="77777777" w:rsidR="003E1D8A" w:rsidRDefault="003E1D8A">
            <w:pPr>
              <w:pStyle w:val="TableParagraph"/>
              <w:spacing w:before="102"/>
              <w:rPr>
                <w:sz w:val="18"/>
              </w:rPr>
            </w:pPr>
            <w:r>
              <w:rPr>
                <w:sz w:val="18"/>
              </w:rPr>
              <w:t>*Email</w:t>
            </w:r>
            <w:r>
              <w:rPr>
                <w:spacing w:val="-2"/>
                <w:sz w:val="18"/>
              </w:rPr>
              <w:t xml:space="preserve"> </w:t>
            </w:r>
            <w:r>
              <w:rPr>
                <w:sz w:val="18"/>
              </w:rPr>
              <w:t>Address:</w:t>
            </w:r>
          </w:p>
        </w:tc>
      </w:tr>
      <w:tr w:rsidR="003E1D8A" w14:paraId="10F1BAFB" w14:textId="77777777" w:rsidTr="00B3420A">
        <w:trPr>
          <w:trHeight w:val="424"/>
        </w:trPr>
        <w:tc>
          <w:tcPr>
            <w:tcW w:w="9767" w:type="dxa"/>
            <w:gridSpan w:val="2"/>
          </w:tcPr>
          <w:p w14:paraId="4E759C15" w14:textId="77777777" w:rsidR="003E1D8A" w:rsidRDefault="003E1D8A">
            <w:pPr>
              <w:pStyle w:val="TableParagraph"/>
              <w:spacing w:before="109"/>
              <w:rPr>
                <w:sz w:val="18"/>
              </w:rPr>
            </w:pPr>
            <w:r>
              <w:rPr>
                <w:sz w:val="18"/>
              </w:rPr>
              <w:t>*Custodian's</w:t>
            </w:r>
            <w:r>
              <w:rPr>
                <w:spacing w:val="-3"/>
                <w:sz w:val="18"/>
              </w:rPr>
              <w:t xml:space="preserve"> </w:t>
            </w:r>
            <w:r>
              <w:rPr>
                <w:sz w:val="18"/>
              </w:rPr>
              <w:t>Reference</w:t>
            </w:r>
            <w:r>
              <w:rPr>
                <w:spacing w:val="-5"/>
                <w:sz w:val="18"/>
              </w:rPr>
              <w:t xml:space="preserve"> </w:t>
            </w:r>
            <w:r>
              <w:rPr>
                <w:sz w:val="18"/>
              </w:rPr>
              <w:t>Number:</w:t>
            </w:r>
          </w:p>
        </w:tc>
      </w:tr>
    </w:tbl>
    <w:p w14:paraId="249EF17F" w14:textId="77777777" w:rsidR="003E1D8A" w:rsidRDefault="003E1D8A">
      <w:pPr>
        <w:rPr>
          <w:b/>
          <w:i/>
          <w:sz w:val="20"/>
        </w:rPr>
      </w:pPr>
    </w:p>
    <w:p w14:paraId="00A36577" w14:textId="77777777" w:rsidR="003E1D8A" w:rsidRDefault="003E1D8A">
      <w:pPr>
        <w:rPr>
          <w:b/>
          <w:i/>
          <w:sz w:val="20"/>
        </w:rPr>
      </w:pPr>
    </w:p>
    <w:p w14:paraId="17782EEB" w14:textId="77777777" w:rsidR="003E1D8A" w:rsidRDefault="003E1D8A">
      <w:pPr>
        <w:rPr>
          <w:b/>
          <w:i/>
          <w:sz w:val="20"/>
        </w:rPr>
      </w:pPr>
    </w:p>
    <w:p w14:paraId="78ACB90C" w14:textId="77777777" w:rsidR="003E1D8A" w:rsidRDefault="006D664B">
      <w:pPr>
        <w:spacing w:before="11"/>
        <w:rPr>
          <w:b/>
          <w:i/>
          <w:sz w:val="17"/>
        </w:rPr>
      </w:pPr>
      <w:r>
        <w:rPr>
          <w:sz w:val="22"/>
        </w:rPr>
        <w:lastRenderedPageBreak/>
        <w:pict w14:anchorId="5949C416">
          <v:shapetype id="_x0000_t202" coordsize="21600,21600" o:spt="202" path="m,l,21600r21600,l21600,xe">
            <v:stroke joinstyle="miter"/>
            <v:path gradientshapeok="t" o:connecttype="rect"/>
          </v:shapetype>
          <v:shape id="docshape4" o:spid="_x0000_s1026" type="#_x0000_t202" style="position:absolute;margin-left:27pt;margin-top:11.85pt;width:558pt;height:202.45pt;z-index:-251657216;mso-wrap-distance-left:0;mso-wrap-distance-right:0;mso-position-horizontal-relative:page" filled="f" strokeweight=".6pt">
            <v:textbox inset="0,0,0,0">
              <w:txbxContent>
                <w:p w14:paraId="299B6477" w14:textId="77777777" w:rsidR="003E1D8A" w:rsidRDefault="003E1D8A">
                  <w:pPr>
                    <w:spacing w:before="54"/>
                    <w:ind w:left="51"/>
                    <w:rPr>
                      <w:i/>
                      <w:sz w:val="18"/>
                    </w:rPr>
                  </w:pPr>
                  <w:r>
                    <w:rPr>
                      <w:b/>
                      <w:spacing w:val="-1"/>
                      <w:sz w:val="24"/>
                    </w:rPr>
                    <w:t>Description of</w:t>
                  </w:r>
                  <w:r>
                    <w:rPr>
                      <w:b/>
                      <w:spacing w:val="-2"/>
                      <w:sz w:val="24"/>
                    </w:rPr>
                    <w:t xml:space="preserve"> </w:t>
                  </w:r>
                  <w:r>
                    <w:rPr>
                      <w:b/>
                      <w:spacing w:val="-1"/>
                      <w:sz w:val="24"/>
                    </w:rPr>
                    <w:t>Breach</w:t>
                  </w:r>
                  <w:r>
                    <w:rPr>
                      <w:b/>
                      <w:spacing w:val="-19"/>
                      <w:sz w:val="24"/>
                    </w:rPr>
                    <w:t xml:space="preserve"> </w:t>
                  </w:r>
                  <w:r>
                    <w:rPr>
                      <w:i/>
                      <w:spacing w:val="-1"/>
                      <w:sz w:val="18"/>
                    </w:rPr>
                    <w:t>(Describe</w:t>
                  </w:r>
                  <w:r>
                    <w:rPr>
                      <w:i/>
                      <w:spacing w:val="3"/>
                      <w:sz w:val="18"/>
                    </w:rPr>
                    <w:t xml:space="preserve"> </w:t>
                  </w:r>
                  <w:r>
                    <w:rPr>
                      <w:i/>
                      <w:sz w:val="18"/>
                    </w:rPr>
                    <w:t>the</w:t>
                  </w:r>
                  <w:r>
                    <w:rPr>
                      <w:i/>
                      <w:spacing w:val="-1"/>
                      <w:sz w:val="18"/>
                    </w:rPr>
                    <w:t xml:space="preserve"> </w:t>
                  </w:r>
                  <w:r>
                    <w:rPr>
                      <w:i/>
                      <w:sz w:val="18"/>
                    </w:rPr>
                    <w:t>circumstances</w:t>
                  </w:r>
                  <w:r>
                    <w:rPr>
                      <w:i/>
                      <w:spacing w:val="-1"/>
                      <w:sz w:val="18"/>
                    </w:rPr>
                    <w:t xml:space="preserve"> </w:t>
                  </w:r>
                  <w:r>
                    <w:rPr>
                      <w:i/>
                      <w:sz w:val="18"/>
                    </w:rPr>
                    <w:t>of</w:t>
                  </w:r>
                  <w:r>
                    <w:rPr>
                      <w:i/>
                      <w:spacing w:val="-2"/>
                      <w:sz w:val="18"/>
                    </w:rPr>
                    <w:t xml:space="preserve"> </w:t>
                  </w:r>
                  <w:r>
                    <w:rPr>
                      <w:i/>
                      <w:sz w:val="18"/>
                    </w:rPr>
                    <w:t>the</w:t>
                  </w:r>
                  <w:r>
                    <w:rPr>
                      <w:i/>
                      <w:spacing w:val="-1"/>
                      <w:sz w:val="18"/>
                    </w:rPr>
                    <w:t xml:space="preserve"> </w:t>
                  </w:r>
                  <w:r>
                    <w:rPr>
                      <w:i/>
                      <w:sz w:val="18"/>
                    </w:rPr>
                    <w:t>loss</w:t>
                  </w:r>
                  <w:r>
                    <w:rPr>
                      <w:i/>
                      <w:spacing w:val="1"/>
                      <w:sz w:val="18"/>
                    </w:rPr>
                    <w:t xml:space="preserve"> </w:t>
                  </w:r>
                  <w:r>
                    <w:rPr>
                      <w:i/>
                      <w:sz w:val="18"/>
                    </w:rPr>
                    <w:t>or</w:t>
                  </w:r>
                  <w:r>
                    <w:rPr>
                      <w:i/>
                      <w:spacing w:val="-1"/>
                      <w:sz w:val="18"/>
                    </w:rPr>
                    <w:t xml:space="preserve"> </w:t>
                  </w:r>
                  <w:r>
                    <w:rPr>
                      <w:i/>
                      <w:sz w:val="18"/>
                    </w:rPr>
                    <w:t>unauthorized</w:t>
                  </w:r>
                  <w:r>
                    <w:rPr>
                      <w:i/>
                      <w:spacing w:val="2"/>
                      <w:sz w:val="18"/>
                    </w:rPr>
                    <w:t xml:space="preserve"> </w:t>
                  </w:r>
                  <w:r>
                    <w:rPr>
                      <w:i/>
                      <w:sz w:val="18"/>
                    </w:rPr>
                    <w:t>access</w:t>
                  </w:r>
                  <w:r>
                    <w:rPr>
                      <w:i/>
                      <w:spacing w:val="-1"/>
                      <w:sz w:val="18"/>
                    </w:rPr>
                    <w:t xml:space="preserve"> </w:t>
                  </w:r>
                  <w:r>
                    <w:rPr>
                      <w:i/>
                      <w:sz w:val="18"/>
                    </w:rPr>
                    <w:t>or</w:t>
                  </w:r>
                  <w:r>
                    <w:rPr>
                      <w:i/>
                      <w:spacing w:val="-4"/>
                      <w:sz w:val="18"/>
                    </w:rPr>
                    <w:t xml:space="preserve"> </w:t>
                  </w:r>
                  <w:r>
                    <w:rPr>
                      <w:i/>
                      <w:sz w:val="18"/>
                    </w:rPr>
                    <w:t>disclosure.)</w:t>
                  </w:r>
                </w:p>
              </w:txbxContent>
            </v:textbox>
            <w10:wrap type="topAndBottom" anchorx="page"/>
          </v:shape>
        </w:pict>
      </w:r>
    </w:p>
    <w:p w14:paraId="1543F83C" w14:textId="77777777" w:rsidR="003E1D8A" w:rsidRDefault="003E1D8A">
      <w:pPr>
        <w:rPr>
          <w:sz w:val="17"/>
        </w:rPr>
        <w:sectPr w:rsidR="003E1D8A" w:rsidSect="000E1A1B">
          <w:footerReference w:type="default" r:id="rId15"/>
          <w:headerReference w:type="first" r:id="rId16"/>
          <w:footerReference w:type="first" r:id="rId17"/>
          <w:pgSz w:w="12240" w:h="15840"/>
          <w:pgMar w:top="1440" w:right="1080" w:bottom="1440" w:left="1080" w:header="708" w:footer="431" w:gutter="0"/>
          <w:cols w:space="708"/>
          <w:titlePg/>
          <w:docGrid w:linePitch="360"/>
        </w:sectPr>
      </w:pPr>
    </w:p>
    <w:p w14:paraId="1696E75C" w14:textId="77777777" w:rsidR="003E1D8A" w:rsidRDefault="006D664B">
      <w:pPr>
        <w:spacing w:before="2"/>
        <w:rPr>
          <w:sz w:val="23"/>
        </w:rPr>
      </w:pPr>
      <w:r>
        <w:rPr>
          <w:sz w:val="22"/>
        </w:rPr>
        <w:lastRenderedPageBreak/>
        <w:pict w14:anchorId="7DF46A3D">
          <v:shape id="docshape5" o:spid="_x0000_s1027" type="#_x0000_t202" style="position:absolute;margin-left:27pt;margin-top:14.85pt;width:558pt;height:108.15pt;z-index:-251656192;mso-wrap-distance-left:0;mso-wrap-distance-right:0;mso-position-horizontal-relative:page" filled="f" strokeweight=".6pt">
            <v:textbox inset="0,0,0,0">
              <w:txbxContent>
                <w:p w14:paraId="0232C4A8" w14:textId="77777777" w:rsidR="003E1D8A" w:rsidRDefault="003E1D8A">
                  <w:pPr>
                    <w:spacing w:before="45" w:line="259" w:lineRule="auto"/>
                    <w:ind w:left="51" w:right="139"/>
                    <w:rPr>
                      <w:i/>
                      <w:sz w:val="18"/>
                    </w:rPr>
                  </w:pPr>
                  <w:r>
                    <w:rPr>
                      <w:b/>
                      <w:spacing w:val="-1"/>
                      <w:sz w:val="24"/>
                    </w:rPr>
                    <w:t>Type</w:t>
                  </w:r>
                  <w:r>
                    <w:rPr>
                      <w:b/>
                      <w:spacing w:val="-3"/>
                      <w:sz w:val="24"/>
                    </w:rPr>
                    <w:t xml:space="preserve"> </w:t>
                  </w:r>
                  <w:r>
                    <w:rPr>
                      <w:b/>
                      <w:spacing w:val="-1"/>
                      <w:sz w:val="24"/>
                    </w:rPr>
                    <w:t>of</w:t>
                  </w:r>
                  <w:r>
                    <w:rPr>
                      <w:b/>
                      <w:spacing w:val="-2"/>
                      <w:sz w:val="24"/>
                    </w:rPr>
                    <w:t xml:space="preserve"> </w:t>
                  </w:r>
                  <w:r>
                    <w:rPr>
                      <w:b/>
                      <w:spacing w:val="-1"/>
                      <w:sz w:val="24"/>
                    </w:rPr>
                    <w:t>Information</w:t>
                  </w:r>
                  <w:r>
                    <w:rPr>
                      <w:b/>
                      <w:spacing w:val="-2"/>
                      <w:sz w:val="24"/>
                    </w:rPr>
                    <w:t xml:space="preserve"> </w:t>
                  </w:r>
                  <w:r>
                    <w:rPr>
                      <w:b/>
                      <w:sz w:val="24"/>
                    </w:rPr>
                    <w:t>Involved</w:t>
                  </w:r>
                  <w:r>
                    <w:rPr>
                      <w:b/>
                      <w:spacing w:val="-16"/>
                      <w:sz w:val="24"/>
                    </w:rPr>
                    <w:t xml:space="preserve"> </w:t>
                  </w:r>
                  <w:r>
                    <w:rPr>
                      <w:i/>
                      <w:sz w:val="18"/>
                    </w:rPr>
                    <w:t>(Describe</w:t>
                  </w:r>
                  <w:r>
                    <w:rPr>
                      <w:i/>
                      <w:spacing w:val="1"/>
                      <w:sz w:val="18"/>
                    </w:rPr>
                    <w:t xml:space="preserve"> </w:t>
                  </w:r>
                  <w:r>
                    <w:rPr>
                      <w:i/>
                      <w:sz w:val="18"/>
                    </w:rPr>
                    <w:t>the</w:t>
                  </w:r>
                  <w:r>
                    <w:rPr>
                      <w:i/>
                      <w:spacing w:val="2"/>
                      <w:sz w:val="18"/>
                    </w:rPr>
                    <w:t xml:space="preserve"> </w:t>
                  </w:r>
                  <w:r>
                    <w:rPr>
                      <w:b/>
                      <w:i/>
                      <w:sz w:val="18"/>
                    </w:rPr>
                    <w:t>type</w:t>
                  </w:r>
                  <w:r>
                    <w:rPr>
                      <w:b/>
                      <w:i/>
                      <w:spacing w:val="-3"/>
                      <w:sz w:val="18"/>
                    </w:rPr>
                    <w:t xml:space="preserve"> </w:t>
                  </w:r>
                  <w:r>
                    <w:rPr>
                      <w:i/>
                      <w:sz w:val="18"/>
                    </w:rPr>
                    <w:t>of</w:t>
                  </w:r>
                  <w:r>
                    <w:rPr>
                      <w:i/>
                      <w:spacing w:val="-2"/>
                      <w:sz w:val="18"/>
                    </w:rPr>
                    <w:t xml:space="preserve"> </w:t>
                  </w:r>
                  <w:r>
                    <w:rPr>
                      <w:i/>
                      <w:sz w:val="18"/>
                    </w:rPr>
                    <w:t>information</w:t>
                  </w:r>
                  <w:r>
                    <w:rPr>
                      <w:i/>
                      <w:spacing w:val="-3"/>
                      <w:sz w:val="18"/>
                    </w:rPr>
                    <w:t xml:space="preserve"> </w:t>
                  </w:r>
                  <w:r>
                    <w:rPr>
                      <w:i/>
                      <w:sz w:val="18"/>
                    </w:rPr>
                    <w:t>that</w:t>
                  </w:r>
                  <w:r>
                    <w:rPr>
                      <w:i/>
                      <w:spacing w:val="2"/>
                      <w:sz w:val="18"/>
                    </w:rPr>
                    <w:t xml:space="preserve"> </w:t>
                  </w:r>
                  <w:r>
                    <w:rPr>
                      <w:i/>
                      <w:sz w:val="18"/>
                    </w:rPr>
                    <w:t>was</w:t>
                  </w:r>
                  <w:r>
                    <w:rPr>
                      <w:i/>
                      <w:spacing w:val="-3"/>
                      <w:sz w:val="18"/>
                    </w:rPr>
                    <w:t xml:space="preserve"> </w:t>
                  </w:r>
                  <w:r>
                    <w:rPr>
                      <w:i/>
                      <w:sz w:val="18"/>
                    </w:rPr>
                    <w:t>lost</w:t>
                  </w:r>
                  <w:r>
                    <w:rPr>
                      <w:i/>
                      <w:spacing w:val="-1"/>
                      <w:sz w:val="18"/>
                    </w:rPr>
                    <w:t xml:space="preserve"> </w:t>
                  </w:r>
                  <w:r>
                    <w:rPr>
                      <w:i/>
                      <w:sz w:val="18"/>
                    </w:rPr>
                    <w:t>or that was</w:t>
                  </w:r>
                  <w:r>
                    <w:rPr>
                      <w:i/>
                      <w:spacing w:val="-1"/>
                      <w:sz w:val="18"/>
                    </w:rPr>
                    <w:t xml:space="preserve"> </w:t>
                  </w:r>
                  <w:r>
                    <w:rPr>
                      <w:i/>
                      <w:sz w:val="18"/>
                    </w:rPr>
                    <w:t>the</w:t>
                  </w:r>
                  <w:r>
                    <w:rPr>
                      <w:i/>
                      <w:spacing w:val="2"/>
                      <w:sz w:val="18"/>
                    </w:rPr>
                    <w:t xml:space="preserve"> </w:t>
                  </w:r>
                  <w:r>
                    <w:rPr>
                      <w:i/>
                      <w:sz w:val="18"/>
                    </w:rPr>
                    <w:t>subject</w:t>
                  </w:r>
                  <w:r>
                    <w:rPr>
                      <w:i/>
                      <w:spacing w:val="-2"/>
                      <w:sz w:val="18"/>
                    </w:rPr>
                    <w:t xml:space="preserve"> </w:t>
                  </w:r>
                  <w:r>
                    <w:rPr>
                      <w:i/>
                      <w:sz w:val="18"/>
                    </w:rPr>
                    <w:t>of</w:t>
                  </w:r>
                  <w:r>
                    <w:rPr>
                      <w:i/>
                      <w:spacing w:val="-3"/>
                      <w:sz w:val="18"/>
                    </w:rPr>
                    <w:t xml:space="preserve"> </w:t>
                  </w:r>
                  <w:r>
                    <w:rPr>
                      <w:i/>
                      <w:sz w:val="18"/>
                    </w:rPr>
                    <w:t>the</w:t>
                  </w:r>
                  <w:r>
                    <w:rPr>
                      <w:i/>
                      <w:spacing w:val="-2"/>
                      <w:sz w:val="18"/>
                    </w:rPr>
                    <w:t xml:space="preserve"> </w:t>
                  </w:r>
                  <w:r>
                    <w:rPr>
                      <w:i/>
                      <w:sz w:val="18"/>
                    </w:rPr>
                    <w:t>unauthorized</w:t>
                  </w:r>
                  <w:r>
                    <w:rPr>
                      <w:i/>
                      <w:spacing w:val="-47"/>
                      <w:sz w:val="18"/>
                    </w:rPr>
                    <w:t xml:space="preserve"> </w:t>
                  </w:r>
                  <w:r>
                    <w:rPr>
                      <w:i/>
                      <w:sz w:val="18"/>
                    </w:rPr>
                    <w:t>access</w:t>
                  </w:r>
                  <w:r>
                    <w:rPr>
                      <w:i/>
                      <w:spacing w:val="-3"/>
                      <w:sz w:val="18"/>
                    </w:rPr>
                    <w:t xml:space="preserve"> </w:t>
                  </w:r>
                  <w:r>
                    <w:rPr>
                      <w:i/>
                      <w:sz w:val="18"/>
                    </w:rPr>
                    <w:t>or</w:t>
                  </w:r>
                  <w:r>
                    <w:rPr>
                      <w:i/>
                      <w:spacing w:val="-1"/>
                      <w:sz w:val="18"/>
                    </w:rPr>
                    <w:t xml:space="preserve"> </w:t>
                  </w:r>
                  <w:r>
                    <w:rPr>
                      <w:i/>
                      <w:sz w:val="18"/>
                    </w:rPr>
                    <w:t>disclosure.</w:t>
                  </w:r>
                  <w:r>
                    <w:rPr>
                      <w:i/>
                      <w:spacing w:val="2"/>
                      <w:sz w:val="18"/>
                    </w:rPr>
                    <w:t xml:space="preserve"> </w:t>
                  </w:r>
                  <w:r>
                    <w:rPr>
                      <w:b/>
                      <w:i/>
                      <w:sz w:val="18"/>
                    </w:rPr>
                    <w:t>Do</w:t>
                  </w:r>
                  <w:r>
                    <w:rPr>
                      <w:b/>
                      <w:i/>
                      <w:spacing w:val="-1"/>
                      <w:sz w:val="18"/>
                    </w:rPr>
                    <w:t xml:space="preserve"> </w:t>
                  </w:r>
                  <w:r>
                    <w:rPr>
                      <w:b/>
                      <w:i/>
                      <w:sz w:val="18"/>
                    </w:rPr>
                    <w:t>not</w:t>
                  </w:r>
                  <w:r>
                    <w:rPr>
                      <w:b/>
                      <w:i/>
                      <w:spacing w:val="-2"/>
                      <w:sz w:val="18"/>
                    </w:rPr>
                    <w:t xml:space="preserve"> </w:t>
                  </w:r>
                  <w:r>
                    <w:rPr>
                      <w:b/>
                      <w:i/>
                      <w:sz w:val="18"/>
                    </w:rPr>
                    <w:t>include</w:t>
                  </w:r>
                  <w:r>
                    <w:rPr>
                      <w:b/>
                      <w:i/>
                      <w:spacing w:val="-1"/>
                      <w:sz w:val="18"/>
                    </w:rPr>
                    <w:t xml:space="preserve"> </w:t>
                  </w:r>
                  <w:r>
                    <w:rPr>
                      <w:b/>
                      <w:i/>
                      <w:sz w:val="18"/>
                    </w:rPr>
                    <w:t>any</w:t>
                  </w:r>
                  <w:r>
                    <w:rPr>
                      <w:b/>
                      <w:i/>
                      <w:spacing w:val="2"/>
                      <w:sz w:val="18"/>
                    </w:rPr>
                    <w:t xml:space="preserve"> </w:t>
                  </w:r>
                  <w:r>
                    <w:rPr>
                      <w:b/>
                      <w:i/>
                      <w:sz w:val="18"/>
                    </w:rPr>
                    <w:t>information</w:t>
                  </w:r>
                  <w:r>
                    <w:rPr>
                      <w:b/>
                      <w:i/>
                      <w:spacing w:val="1"/>
                      <w:sz w:val="18"/>
                    </w:rPr>
                    <w:t xml:space="preserve"> </w:t>
                  </w:r>
                  <w:r>
                    <w:rPr>
                      <w:b/>
                      <w:i/>
                      <w:sz w:val="18"/>
                    </w:rPr>
                    <w:t>that</w:t>
                  </w:r>
                  <w:r>
                    <w:rPr>
                      <w:b/>
                      <w:i/>
                      <w:spacing w:val="-4"/>
                      <w:sz w:val="18"/>
                    </w:rPr>
                    <w:t xml:space="preserve"> </w:t>
                  </w:r>
                  <w:r>
                    <w:rPr>
                      <w:b/>
                      <w:i/>
                      <w:sz w:val="18"/>
                    </w:rPr>
                    <w:t>will</w:t>
                  </w:r>
                  <w:r>
                    <w:rPr>
                      <w:b/>
                      <w:i/>
                      <w:spacing w:val="-1"/>
                      <w:sz w:val="18"/>
                    </w:rPr>
                    <w:t xml:space="preserve"> </w:t>
                  </w:r>
                  <w:r>
                    <w:rPr>
                      <w:b/>
                      <w:i/>
                      <w:sz w:val="18"/>
                    </w:rPr>
                    <w:t>identify</w:t>
                  </w:r>
                  <w:r>
                    <w:rPr>
                      <w:b/>
                      <w:i/>
                      <w:spacing w:val="-1"/>
                      <w:sz w:val="18"/>
                    </w:rPr>
                    <w:t xml:space="preserve"> </w:t>
                  </w:r>
                  <w:r>
                    <w:rPr>
                      <w:b/>
                      <w:i/>
                      <w:sz w:val="18"/>
                    </w:rPr>
                    <w:t>a</w:t>
                  </w:r>
                  <w:r>
                    <w:rPr>
                      <w:b/>
                      <w:i/>
                      <w:spacing w:val="-2"/>
                      <w:sz w:val="18"/>
                    </w:rPr>
                    <w:t xml:space="preserve"> </w:t>
                  </w:r>
                  <w:r>
                    <w:rPr>
                      <w:b/>
                      <w:i/>
                      <w:sz w:val="18"/>
                    </w:rPr>
                    <w:t>specific</w:t>
                  </w:r>
                  <w:r>
                    <w:rPr>
                      <w:b/>
                      <w:i/>
                      <w:spacing w:val="-3"/>
                      <w:sz w:val="18"/>
                    </w:rPr>
                    <w:t xml:space="preserve"> </w:t>
                  </w:r>
                  <w:r>
                    <w:rPr>
                      <w:b/>
                      <w:i/>
                      <w:sz w:val="18"/>
                    </w:rPr>
                    <w:t>individual</w:t>
                  </w:r>
                  <w:r>
                    <w:rPr>
                      <w:i/>
                      <w:sz w:val="18"/>
                    </w:rPr>
                    <w:t>.)</w:t>
                  </w:r>
                </w:p>
              </w:txbxContent>
            </v:textbox>
            <w10:wrap type="topAndBottom" anchorx="page"/>
          </v:shape>
        </w:pict>
      </w:r>
    </w:p>
    <w:p w14:paraId="36366101" w14:textId="77777777" w:rsidR="003E1D8A" w:rsidRDefault="003E1D8A">
      <w:pPr>
        <w:rPr>
          <w:sz w:val="20"/>
        </w:rPr>
      </w:pPr>
    </w:p>
    <w:p w14:paraId="5F34401F" w14:textId="77777777" w:rsidR="003E1D8A" w:rsidRDefault="003E1D8A">
      <w:pPr>
        <w:spacing w:before="5"/>
        <w:rPr>
          <w:sz w:val="26"/>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160"/>
      </w:tblGrid>
      <w:tr w:rsidR="003E1D8A" w14:paraId="647F4586" w14:textId="77777777">
        <w:trPr>
          <w:trHeight w:val="940"/>
        </w:trPr>
        <w:tc>
          <w:tcPr>
            <w:tcW w:w="11160" w:type="dxa"/>
          </w:tcPr>
          <w:p w14:paraId="728CE084" w14:textId="77777777" w:rsidR="003E1D8A" w:rsidRDefault="003E1D8A">
            <w:pPr>
              <w:pStyle w:val="TableParagraph"/>
              <w:spacing w:before="0" w:line="259" w:lineRule="exact"/>
              <w:ind w:left="27"/>
              <w:rPr>
                <w:i/>
                <w:sz w:val="18"/>
              </w:rPr>
            </w:pPr>
            <w:r>
              <w:rPr>
                <w:b/>
                <w:sz w:val="24"/>
              </w:rPr>
              <w:t>Description</w:t>
            </w:r>
            <w:r>
              <w:rPr>
                <w:b/>
                <w:spacing w:val="-3"/>
                <w:sz w:val="24"/>
              </w:rPr>
              <w:t xml:space="preserve"> </w:t>
            </w:r>
            <w:r>
              <w:rPr>
                <w:b/>
                <w:sz w:val="24"/>
              </w:rPr>
              <w:t>of</w:t>
            </w:r>
            <w:r>
              <w:rPr>
                <w:b/>
                <w:spacing w:val="-3"/>
                <w:sz w:val="24"/>
              </w:rPr>
              <w:t xml:space="preserve"> </w:t>
            </w:r>
            <w:r>
              <w:rPr>
                <w:b/>
                <w:sz w:val="24"/>
              </w:rPr>
              <w:t>Risk</w:t>
            </w:r>
            <w:r>
              <w:rPr>
                <w:b/>
                <w:spacing w:val="-3"/>
                <w:sz w:val="24"/>
              </w:rPr>
              <w:t xml:space="preserve"> </w:t>
            </w:r>
            <w:r>
              <w:rPr>
                <w:b/>
                <w:sz w:val="24"/>
              </w:rPr>
              <w:t>of</w:t>
            </w:r>
            <w:r>
              <w:rPr>
                <w:b/>
                <w:spacing w:val="-4"/>
                <w:sz w:val="24"/>
              </w:rPr>
              <w:t xml:space="preserve"> </w:t>
            </w:r>
            <w:r>
              <w:rPr>
                <w:b/>
                <w:sz w:val="24"/>
              </w:rPr>
              <w:t>Harm</w:t>
            </w:r>
            <w:r>
              <w:rPr>
                <w:b/>
                <w:spacing w:val="1"/>
                <w:sz w:val="24"/>
              </w:rPr>
              <w:t xml:space="preserve"> </w:t>
            </w:r>
            <w:r>
              <w:rPr>
                <w:i/>
                <w:sz w:val="18"/>
              </w:rPr>
              <w:t>(Describe</w:t>
            </w:r>
            <w:r>
              <w:rPr>
                <w:i/>
                <w:spacing w:val="1"/>
                <w:sz w:val="18"/>
              </w:rPr>
              <w:t xml:space="preserve"> </w:t>
            </w:r>
            <w:r>
              <w:rPr>
                <w:i/>
                <w:sz w:val="18"/>
              </w:rPr>
              <w:t>the</w:t>
            </w:r>
            <w:r>
              <w:rPr>
                <w:i/>
                <w:spacing w:val="-2"/>
                <w:sz w:val="18"/>
              </w:rPr>
              <w:t xml:space="preserve"> </w:t>
            </w:r>
            <w:r>
              <w:rPr>
                <w:i/>
                <w:sz w:val="18"/>
              </w:rPr>
              <w:t>risk</w:t>
            </w:r>
            <w:r>
              <w:rPr>
                <w:i/>
                <w:spacing w:val="-3"/>
                <w:sz w:val="18"/>
              </w:rPr>
              <w:t xml:space="preserve"> </w:t>
            </w:r>
            <w:r>
              <w:rPr>
                <w:i/>
                <w:sz w:val="18"/>
              </w:rPr>
              <w:t>of</w:t>
            </w:r>
            <w:r>
              <w:rPr>
                <w:i/>
                <w:spacing w:val="-2"/>
                <w:sz w:val="18"/>
              </w:rPr>
              <w:t xml:space="preserve"> </w:t>
            </w:r>
            <w:r>
              <w:rPr>
                <w:i/>
                <w:sz w:val="18"/>
              </w:rPr>
              <w:t>harm</w:t>
            </w:r>
            <w:r>
              <w:rPr>
                <w:i/>
                <w:spacing w:val="-2"/>
                <w:sz w:val="18"/>
              </w:rPr>
              <w:t xml:space="preserve"> </w:t>
            </w:r>
            <w:r>
              <w:rPr>
                <w:i/>
                <w:sz w:val="18"/>
              </w:rPr>
              <w:t>to</w:t>
            </w:r>
            <w:r>
              <w:rPr>
                <w:i/>
                <w:spacing w:val="-2"/>
                <w:sz w:val="18"/>
              </w:rPr>
              <w:t xml:space="preserve"> </w:t>
            </w:r>
            <w:r>
              <w:rPr>
                <w:i/>
                <w:sz w:val="18"/>
              </w:rPr>
              <w:t>an</w:t>
            </w:r>
            <w:r>
              <w:rPr>
                <w:i/>
                <w:spacing w:val="-2"/>
                <w:sz w:val="18"/>
              </w:rPr>
              <w:t xml:space="preserve"> </w:t>
            </w:r>
            <w:r>
              <w:rPr>
                <w:i/>
                <w:sz w:val="18"/>
              </w:rPr>
              <w:t>individual as a</w:t>
            </w:r>
            <w:r>
              <w:rPr>
                <w:i/>
                <w:spacing w:val="-3"/>
                <w:sz w:val="18"/>
              </w:rPr>
              <w:t xml:space="preserve"> </w:t>
            </w:r>
            <w:r>
              <w:rPr>
                <w:i/>
                <w:sz w:val="18"/>
              </w:rPr>
              <w:t>result</w:t>
            </w:r>
            <w:r>
              <w:rPr>
                <w:i/>
                <w:spacing w:val="-3"/>
                <w:sz w:val="18"/>
              </w:rPr>
              <w:t xml:space="preserve"> </w:t>
            </w:r>
            <w:r>
              <w:rPr>
                <w:i/>
                <w:sz w:val="18"/>
              </w:rPr>
              <w:t>of</w:t>
            </w:r>
            <w:r>
              <w:rPr>
                <w:i/>
                <w:spacing w:val="-2"/>
                <w:sz w:val="18"/>
              </w:rPr>
              <w:t xml:space="preserve"> </w:t>
            </w:r>
            <w:r>
              <w:rPr>
                <w:i/>
                <w:sz w:val="18"/>
              </w:rPr>
              <w:t>the</w:t>
            </w:r>
            <w:r>
              <w:rPr>
                <w:i/>
                <w:spacing w:val="1"/>
                <w:sz w:val="18"/>
              </w:rPr>
              <w:t xml:space="preserve"> </w:t>
            </w:r>
            <w:r>
              <w:rPr>
                <w:i/>
                <w:sz w:val="18"/>
              </w:rPr>
              <w:t>loss</w:t>
            </w:r>
            <w:r>
              <w:rPr>
                <w:i/>
                <w:spacing w:val="-3"/>
                <w:sz w:val="18"/>
              </w:rPr>
              <w:t xml:space="preserve"> </w:t>
            </w:r>
            <w:r>
              <w:rPr>
                <w:i/>
                <w:sz w:val="18"/>
              </w:rPr>
              <w:t>or</w:t>
            </w:r>
            <w:r>
              <w:rPr>
                <w:i/>
                <w:spacing w:val="-1"/>
                <w:sz w:val="18"/>
              </w:rPr>
              <w:t xml:space="preserve"> </w:t>
            </w:r>
            <w:r>
              <w:rPr>
                <w:i/>
                <w:sz w:val="18"/>
              </w:rPr>
              <w:t>unauthorized</w:t>
            </w:r>
            <w:r>
              <w:rPr>
                <w:i/>
                <w:spacing w:val="-3"/>
                <w:sz w:val="18"/>
              </w:rPr>
              <w:t xml:space="preserve"> </w:t>
            </w:r>
            <w:r>
              <w:rPr>
                <w:i/>
                <w:sz w:val="18"/>
              </w:rPr>
              <w:t>access</w:t>
            </w:r>
            <w:r>
              <w:rPr>
                <w:i/>
                <w:spacing w:val="-3"/>
                <w:sz w:val="18"/>
              </w:rPr>
              <w:t xml:space="preserve"> </w:t>
            </w:r>
            <w:r>
              <w:rPr>
                <w:i/>
                <w:sz w:val="18"/>
              </w:rPr>
              <w:t>or</w:t>
            </w:r>
          </w:p>
          <w:p w14:paraId="218E2071" w14:textId="77777777" w:rsidR="003E1D8A" w:rsidRDefault="003E1D8A">
            <w:pPr>
              <w:pStyle w:val="TableParagraph"/>
              <w:spacing w:before="19" w:line="210" w:lineRule="atLeast"/>
              <w:ind w:left="27" w:right="41"/>
              <w:rPr>
                <w:i/>
                <w:sz w:val="18"/>
              </w:rPr>
            </w:pPr>
            <w:r>
              <w:rPr>
                <w:i/>
                <w:sz w:val="18"/>
              </w:rPr>
              <w:t>disclosure.</w:t>
            </w:r>
            <w:r>
              <w:rPr>
                <w:i/>
                <w:spacing w:val="-4"/>
                <w:sz w:val="18"/>
              </w:rPr>
              <w:t xml:space="preserve"> </w:t>
            </w:r>
            <w:r>
              <w:rPr>
                <w:i/>
                <w:sz w:val="18"/>
              </w:rPr>
              <w:t>Include</w:t>
            </w:r>
            <w:r>
              <w:rPr>
                <w:i/>
                <w:spacing w:val="-2"/>
                <w:sz w:val="18"/>
              </w:rPr>
              <w:t xml:space="preserve"> </w:t>
            </w:r>
            <w:r>
              <w:rPr>
                <w:i/>
                <w:sz w:val="18"/>
              </w:rPr>
              <w:t>a</w:t>
            </w:r>
            <w:r>
              <w:rPr>
                <w:i/>
                <w:spacing w:val="1"/>
                <w:sz w:val="18"/>
              </w:rPr>
              <w:t xml:space="preserve"> </w:t>
            </w:r>
            <w:r>
              <w:rPr>
                <w:i/>
                <w:sz w:val="18"/>
              </w:rPr>
              <w:t>description</w:t>
            </w:r>
            <w:r>
              <w:rPr>
                <w:i/>
                <w:spacing w:val="-4"/>
                <w:sz w:val="18"/>
              </w:rPr>
              <w:t xml:space="preserve"> </w:t>
            </w:r>
            <w:r>
              <w:rPr>
                <w:i/>
                <w:sz w:val="18"/>
              </w:rPr>
              <w:t>of</w:t>
            </w:r>
            <w:r>
              <w:rPr>
                <w:i/>
                <w:spacing w:val="-3"/>
                <w:sz w:val="18"/>
              </w:rPr>
              <w:t xml:space="preserve"> </w:t>
            </w:r>
            <w:r>
              <w:rPr>
                <w:i/>
                <w:sz w:val="18"/>
              </w:rPr>
              <w:t>the</w:t>
            </w:r>
            <w:r>
              <w:rPr>
                <w:i/>
                <w:spacing w:val="-2"/>
                <w:sz w:val="18"/>
              </w:rPr>
              <w:t xml:space="preserve"> </w:t>
            </w:r>
            <w:r>
              <w:rPr>
                <w:i/>
                <w:sz w:val="18"/>
              </w:rPr>
              <w:t>type</w:t>
            </w:r>
            <w:r>
              <w:rPr>
                <w:i/>
                <w:spacing w:val="-3"/>
                <w:sz w:val="18"/>
              </w:rPr>
              <w:t xml:space="preserve"> </w:t>
            </w:r>
            <w:r>
              <w:rPr>
                <w:i/>
                <w:sz w:val="18"/>
              </w:rPr>
              <w:t>of harm</w:t>
            </w:r>
            <w:r>
              <w:rPr>
                <w:i/>
                <w:spacing w:val="-3"/>
                <w:sz w:val="18"/>
              </w:rPr>
              <w:t xml:space="preserve"> </w:t>
            </w:r>
            <w:r>
              <w:rPr>
                <w:i/>
                <w:sz w:val="18"/>
              </w:rPr>
              <w:t>and</w:t>
            </w:r>
            <w:r>
              <w:rPr>
                <w:i/>
                <w:spacing w:val="-3"/>
                <w:sz w:val="18"/>
              </w:rPr>
              <w:t xml:space="preserve"> </w:t>
            </w:r>
            <w:r>
              <w:rPr>
                <w:i/>
                <w:sz w:val="18"/>
              </w:rPr>
              <w:t>an</w:t>
            </w:r>
            <w:r>
              <w:rPr>
                <w:i/>
                <w:spacing w:val="-3"/>
                <w:sz w:val="18"/>
              </w:rPr>
              <w:t xml:space="preserve"> </w:t>
            </w:r>
            <w:r>
              <w:rPr>
                <w:i/>
                <w:sz w:val="18"/>
              </w:rPr>
              <w:t>explanation of</w:t>
            </w:r>
            <w:r>
              <w:rPr>
                <w:i/>
                <w:spacing w:val="-3"/>
                <w:sz w:val="18"/>
              </w:rPr>
              <w:t xml:space="preserve"> </w:t>
            </w:r>
            <w:r>
              <w:rPr>
                <w:i/>
                <w:sz w:val="18"/>
              </w:rPr>
              <w:t>how</w:t>
            </w:r>
            <w:r>
              <w:rPr>
                <w:i/>
                <w:spacing w:val="-3"/>
                <w:sz w:val="18"/>
              </w:rPr>
              <w:t xml:space="preserve"> </w:t>
            </w:r>
            <w:r>
              <w:rPr>
                <w:i/>
                <w:sz w:val="18"/>
              </w:rPr>
              <w:t>the</w:t>
            </w:r>
            <w:r>
              <w:rPr>
                <w:i/>
                <w:spacing w:val="1"/>
                <w:sz w:val="18"/>
              </w:rPr>
              <w:t xml:space="preserve"> </w:t>
            </w:r>
            <w:r>
              <w:rPr>
                <w:i/>
                <w:sz w:val="18"/>
              </w:rPr>
              <w:t>risk</w:t>
            </w:r>
            <w:r>
              <w:rPr>
                <w:i/>
                <w:spacing w:val="-4"/>
                <w:sz w:val="18"/>
              </w:rPr>
              <w:t xml:space="preserve"> </w:t>
            </w:r>
            <w:r>
              <w:rPr>
                <w:i/>
                <w:sz w:val="18"/>
              </w:rPr>
              <w:t>of</w:t>
            </w:r>
            <w:r>
              <w:rPr>
                <w:i/>
                <w:spacing w:val="1"/>
                <w:sz w:val="18"/>
              </w:rPr>
              <w:t xml:space="preserve"> </w:t>
            </w:r>
            <w:r>
              <w:rPr>
                <w:i/>
                <w:sz w:val="18"/>
              </w:rPr>
              <w:t>harm</w:t>
            </w:r>
            <w:r>
              <w:rPr>
                <w:i/>
                <w:spacing w:val="-2"/>
                <w:sz w:val="18"/>
              </w:rPr>
              <w:t xml:space="preserve"> </w:t>
            </w:r>
            <w:r>
              <w:rPr>
                <w:i/>
                <w:sz w:val="18"/>
              </w:rPr>
              <w:t>was</w:t>
            </w:r>
            <w:r>
              <w:rPr>
                <w:i/>
                <w:spacing w:val="-1"/>
                <w:sz w:val="18"/>
              </w:rPr>
              <w:t xml:space="preserve"> </w:t>
            </w:r>
            <w:r>
              <w:rPr>
                <w:i/>
                <w:sz w:val="18"/>
              </w:rPr>
              <w:t>assessed.</w:t>
            </w:r>
            <w:r>
              <w:rPr>
                <w:i/>
                <w:spacing w:val="-3"/>
                <w:sz w:val="18"/>
              </w:rPr>
              <w:t xml:space="preserve"> </w:t>
            </w:r>
            <w:r>
              <w:rPr>
                <w:i/>
                <w:sz w:val="18"/>
              </w:rPr>
              <w:t>Include</w:t>
            </w:r>
            <w:r>
              <w:rPr>
                <w:i/>
                <w:spacing w:val="-2"/>
                <w:sz w:val="18"/>
              </w:rPr>
              <w:t xml:space="preserve"> </w:t>
            </w:r>
            <w:r>
              <w:rPr>
                <w:i/>
                <w:sz w:val="18"/>
              </w:rPr>
              <w:t>the</w:t>
            </w:r>
            <w:r>
              <w:rPr>
                <w:i/>
                <w:spacing w:val="1"/>
                <w:sz w:val="18"/>
              </w:rPr>
              <w:t xml:space="preserve"> </w:t>
            </w:r>
            <w:r>
              <w:rPr>
                <w:i/>
                <w:sz w:val="18"/>
              </w:rPr>
              <w:t>number,</w:t>
            </w:r>
            <w:r>
              <w:rPr>
                <w:i/>
                <w:spacing w:val="-3"/>
                <w:sz w:val="18"/>
              </w:rPr>
              <w:t xml:space="preserve"> </w:t>
            </w:r>
            <w:r>
              <w:rPr>
                <w:i/>
                <w:sz w:val="18"/>
              </w:rPr>
              <w:t>or</w:t>
            </w:r>
            <w:r>
              <w:rPr>
                <w:i/>
                <w:spacing w:val="-2"/>
                <w:sz w:val="18"/>
              </w:rPr>
              <w:t xml:space="preserve"> </w:t>
            </w:r>
            <w:r>
              <w:rPr>
                <w:i/>
                <w:sz w:val="18"/>
              </w:rPr>
              <w:t>if</w:t>
            </w:r>
            <w:r>
              <w:rPr>
                <w:i/>
                <w:spacing w:val="-2"/>
                <w:sz w:val="18"/>
              </w:rPr>
              <w:t xml:space="preserve"> </w:t>
            </w:r>
            <w:r>
              <w:rPr>
                <w:i/>
                <w:sz w:val="18"/>
              </w:rPr>
              <w:t>the</w:t>
            </w:r>
            <w:r>
              <w:rPr>
                <w:i/>
                <w:spacing w:val="-47"/>
                <w:sz w:val="18"/>
              </w:rPr>
              <w:t xml:space="preserve"> </w:t>
            </w:r>
            <w:r>
              <w:rPr>
                <w:i/>
                <w:sz w:val="18"/>
              </w:rPr>
              <w:t>number cannot be determined, an estimate of the number, of individuals to whom there is a risk of harm as a result of the loss or</w:t>
            </w:r>
            <w:r>
              <w:rPr>
                <w:i/>
                <w:spacing w:val="1"/>
                <w:sz w:val="18"/>
              </w:rPr>
              <w:t xml:space="preserve"> </w:t>
            </w:r>
            <w:r>
              <w:rPr>
                <w:i/>
                <w:sz w:val="18"/>
              </w:rPr>
              <w:t>unauthorized</w:t>
            </w:r>
            <w:r>
              <w:rPr>
                <w:i/>
                <w:spacing w:val="1"/>
                <w:sz w:val="18"/>
              </w:rPr>
              <w:t xml:space="preserve"> </w:t>
            </w:r>
            <w:r>
              <w:rPr>
                <w:i/>
                <w:sz w:val="18"/>
              </w:rPr>
              <w:t>access</w:t>
            </w:r>
            <w:r>
              <w:rPr>
                <w:i/>
                <w:spacing w:val="1"/>
                <w:sz w:val="18"/>
              </w:rPr>
              <w:t xml:space="preserve"> </w:t>
            </w:r>
            <w:r>
              <w:rPr>
                <w:i/>
                <w:sz w:val="18"/>
              </w:rPr>
              <w:t>or</w:t>
            </w:r>
            <w:r>
              <w:rPr>
                <w:i/>
                <w:spacing w:val="1"/>
                <w:sz w:val="18"/>
              </w:rPr>
              <w:t xml:space="preserve"> </w:t>
            </w:r>
            <w:r>
              <w:rPr>
                <w:i/>
                <w:sz w:val="18"/>
              </w:rPr>
              <w:t>disclosure.</w:t>
            </w:r>
            <w:r>
              <w:rPr>
                <w:i/>
                <w:spacing w:val="1"/>
                <w:sz w:val="18"/>
              </w:rPr>
              <w:t xml:space="preserve"> </w:t>
            </w:r>
            <w:r>
              <w:rPr>
                <w:b/>
                <w:i/>
                <w:sz w:val="18"/>
              </w:rPr>
              <w:t>Do</w:t>
            </w:r>
            <w:r>
              <w:rPr>
                <w:b/>
                <w:i/>
                <w:spacing w:val="-2"/>
                <w:sz w:val="18"/>
              </w:rPr>
              <w:t xml:space="preserve"> </w:t>
            </w:r>
            <w:r>
              <w:rPr>
                <w:b/>
                <w:i/>
                <w:sz w:val="18"/>
              </w:rPr>
              <w:t>not</w:t>
            </w:r>
            <w:r>
              <w:rPr>
                <w:b/>
                <w:i/>
                <w:spacing w:val="-1"/>
                <w:sz w:val="18"/>
              </w:rPr>
              <w:t xml:space="preserve"> </w:t>
            </w:r>
            <w:r>
              <w:rPr>
                <w:b/>
                <w:i/>
                <w:sz w:val="18"/>
              </w:rPr>
              <w:t>include</w:t>
            </w:r>
            <w:r>
              <w:rPr>
                <w:b/>
                <w:i/>
                <w:spacing w:val="-1"/>
                <w:sz w:val="18"/>
              </w:rPr>
              <w:t xml:space="preserve"> </w:t>
            </w:r>
            <w:r>
              <w:rPr>
                <w:b/>
                <w:i/>
                <w:sz w:val="18"/>
              </w:rPr>
              <w:t>any</w:t>
            </w:r>
            <w:r>
              <w:rPr>
                <w:b/>
                <w:i/>
                <w:spacing w:val="2"/>
                <w:sz w:val="18"/>
              </w:rPr>
              <w:t xml:space="preserve"> </w:t>
            </w:r>
            <w:r>
              <w:rPr>
                <w:b/>
                <w:i/>
                <w:sz w:val="18"/>
              </w:rPr>
              <w:t>identifying information</w:t>
            </w:r>
            <w:r>
              <w:rPr>
                <w:i/>
                <w:sz w:val="18"/>
              </w:rPr>
              <w:t>.)</w:t>
            </w:r>
          </w:p>
        </w:tc>
      </w:tr>
      <w:tr w:rsidR="003E1D8A" w14:paraId="3296FF7F" w14:textId="77777777">
        <w:trPr>
          <w:trHeight w:val="424"/>
        </w:trPr>
        <w:tc>
          <w:tcPr>
            <w:tcW w:w="11160" w:type="dxa"/>
          </w:tcPr>
          <w:p w14:paraId="019B018C" w14:textId="77777777" w:rsidR="003E1D8A" w:rsidRDefault="003E1D8A">
            <w:pPr>
              <w:pStyle w:val="TableParagraph"/>
              <w:spacing w:before="109"/>
              <w:rPr>
                <w:sz w:val="16"/>
              </w:rPr>
            </w:pPr>
            <w:r>
              <w:rPr>
                <w:sz w:val="16"/>
              </w:rPr>
              <w:t>Number</w:t>
            </w:r>
            <w:r>
              <w:rPr>
                <w:spacing w:val="-2"/>
                <w:sz w:val="16"/>
              </w:rPr>
              <w:t xml:space="preserve"> </w:t>
            </w:r>
            <w:r>
              <w:rPr>
                <w:sz w:val="16"/>
              </w:rPr>
              <w:t>of</w:t>
            </w:r>
            <w:r>
              <w:rPr>
                <w:spacing w:val="-2"/>
                <w:sz w:val="16"/>
              </w:rPr>
              <w:t xml:space="preserve"> </w:t>
            </w:r>
            <w:r>
              <w:rPr>
                <w:sz w:val="16"/>
              </w:rPr>
              <w:t>Affected</w:t>
            </w:r>
            <w:r>
              <w:rPr>
                <w:spacing w:val="-1"/>
                <w:sz w:val="16"/>
              </w:rPr>
              <w:t xml:space="preserve"> </w:t>
            </w:r>
            <w:r>
              <w:rPr>
                <w:sz w:val="16"/>
              </w:rPr>
              <w:t>Individuals:</w:t>
            </w:r>
          </w:p>
        </w:tc>
      </w:tr>
      <w:tr w:rsidR="003E1D8A" w14:paraId="257FA22D" w14:textId="77777777">
        <w:trPr>
          <w:trHeight w:val="2730"/>
        </w:trPr>
        <w:tc>
          <w:tcPr>
            <w:tcW w:w="11160" w:type="dxa"/>
          </w:tcPr>
          <w:p w14:paraId="65D48859" w14:textId="77777777" w:rsidR="003E1D8A" w:rsidRDefault="003E1D8A">
            <w:pPr>
              <w:pStyle w:val="TableParagraph"/>
              <w:spacing w:before="0"/>
              <w:ind w:left="0"/>
              <w:rPr>
                <w:rFonts w:ascii="Times New Roman"/>
                <w:sz w:val="18"/>
              </w:rPr>
            </w:pPr>
          </w:p>
        </w:tc>
      </w:tr>
    </w:tbl>
    <w:p w14:paraId="2C7D606E" w14:textId="77777777" w:rsidR="003E1D8A" w:rsidRDefault="003E1D8A">
      <w:pPr>
        <w:rPr>
          <w:sz w:val="20"/>
        </w:rPr>
      </w:pPr>
    </w:p>
    <w:p w14:paraId="60E92BC2" w14:textId="77777777" w:rsidR="003E1D8A" w:rsidRDefault="003E1D8A">
      <w:pPr>
        <w:rPr>
          <w:sz w:val="20"/>
        </w:rPr>
      </w:pPr>
    </w:p>
    <w:p w14:paraId="6C409C79" w14:textId="77777777" w:rsidR="003E1D8A" w:rsidRDefault="006D664B">
      <w:pPr>
        <w:spacing w:before="4"/>
        <w:rPr>
          <w:sz w:val="11"/>
        </w:rPr>
      </w:pPr>
      <w:r>
        <w:rPr>
          <w:sz w:val="22"/>
        </w:rPr>
        <w:pict w14:anchorId="249CACBC">
          <v:shape id="docshape6" o:spid="_x0000_s1028" type="#_x0000_t202" style="position:absolute;margin-left:27pt;margin-top:8pt;width:558pt;height:211.6pt;z-index:-251655168;mso-wrap-distance-left:0;mso-wrap-distance-right:0;mso-position-horizontal-relative:page" filled="f" strokeweight=".6pt">
            <v:textbox inset="0,0,0,0">
              <w:txbxContent>
                <w:p w14:paraId="06B87C28" w14:textId="77777777" w:rsidR="003E1D8A" w:rsidRDefault="003E1D8A">
                  <w:pPr>
                    <w:spacing w:before="37" w:line="259" w:lineRule="auto"/>
                    <w:ind w:left="51" w:right="139"/>
                    <w:rPr>
                      <w:sz w:val="18"/>
                    </w:rPr>
                  </w:pPr>
                  <w:r>
                    <w:rPr>
                      <w:b/>
                      <w:sz w:val="24"/>
                    </w:rPr>
                    <w:t>Risk</w:t>
                  </w:r>
                  <w:r>
                    <w:rPr>
                      <w:b/>
                      <w:spacing w:val="-2"/>
                      <w:sz w:val="24"/>
                    </w:rPr>
                    <w:t xml:space="preserve"> </w:t>
                  </w:r>
                  <w:r>
                    <w:rPr>
                      <w:b/>
                      <w:sz w:val="24"/>
                    </w:rPr>
                    <w:t xml:space="preserve">Mitigation </w:t>
                  </w:r>
                  <w:r>
                    <w:rPr>
                      <w:i/>
                      <w:sz w:val="18"/>
                    </w:rPr>
                    <w:t>(Describe</w:t>
                  </w:r>
                  <w:r>
                    <w:rPr>
                      <w:i/>
                      <w:spacing w:val="1"/>
                      <w:sz w:val="18"/>
                    </w:rPr>
                    <w:t xml:space="preserve"> </w:t>
                  </w:r>
                  <w:r>
                    <w:rPr>
                      <w:i/>
                      <w:sz w:val="18"/>
                    </w:rPr>
                    <w:t>any</w:t>
                  </w:r>
                  <w:r>
                    <w:rPr>
                      <w:i/>
                      <w:spacing w:val="-1"/>
                      <w:sz w:val="18"/>
                    </w:rPr>
                    <w:t xml:space="preserve"> </w:t>
                  </w:r>
                  <w:r>
                    <w:rPr>
                      <w:i/>
                      <w:sz w:val="18"/>
                    </w:rPr>
                    <w:t>steps</w:t>
                  </w:r>
                  <w:r>
                    <w:rPr>
                      <w:i/>
                      <w:spacing w:val="-1"/>
                      <w:sz w:val="18"/>
                    </w:rPr>
                    <w:t xml:space="preserve"> </w:t>
                  </w:r>
                  <w:r>
                    <w:rPr>
                      <w:i/>
                      <w:sz w:val="18"/>
                    </w:rPr>
                    <w:t>that</w:t>
                  </w:r>
                  <w:r>
                    <w:rPr>
                      <w:i/>
                      <w:spacing w:val="-2"/>
                      <w:sz w:val="18"/>
                    </w:rPr>
                    <w:t xml:space="preserve"> </w:t>
                  </w:r>
                  <w:r>
                    <w:rPr>
                      <w:i/>
                      <w:sz w:val="18"/>
                    </w:rPr>
                    <w:t>the custodian has</w:t>
                  </w:r>
                  <w:r>
                    <w:rPr>
                      <w:i/>
                      <w:spacing w:val="-3"/>
                      <w:sz w:val="18"/>
                    </w:rPr>
                    <w:t xml:space="preserve"> </w:t>
                  </w:r>
                  <w:r>
                    <w:rPr>
                      <w:i/>
                      <w:sz w:val="18"/>
                    </w:rPr>
                    <w:t>taken or</w:t>
                  </w:r>
                  <w:r>
                    <w:rPr>
                      <w:i/>
                      <w:spacing w:val="-2"/>
                      <w:sz w:val="18"/>
                    </w:rPr>
                    <w:t xml:space="preserve"> </w:t>
                  </w:r>
                  <w:r>
                    <w:rPr>
                      <w:i/>
                      <w:sz w:val="18"/>
                    </w:rPr>
                    <w:t>is</w:t>
                  </w:r>
                  <w:r>
                    <w:rPr>
                      <w:i/>
                      <w:spacing w:val="-4"/>
                      <w:sz w:val="18"/>
                    </w:rPr>
                    <w:t xml:space="preserve"> </w:t>
                  </w:r>
                  <w:r>
                    <w:rPr>
                      <w:i/>
                      <w:sz w:val="18"/>
                    </w:rPr>
                    <w:t>intending</w:t>
                  </w:r>
                  <w:r>
                    <w:rPr>
                      <w:i/>
                      <w:spacing w:val="-3"/>
                      <w:sz w:val="18"/>
                    </w:rPr>
                    <w:t xml:space="preserve"> </w:t>
                  </w:r>
                  <w:r>
                    <w:rPr>
                      <w:i/>
                      <w:sz w:val="18"/>
                    </w:rPr>
                    <w:t>to take,</w:t>
                  </w:r>
                  <w:r>
                    <w:rPr>
                      <w:i/>
                      <w:spacing w:val="-4"/>
                      <w:sz w:val="18"/>
                    </w:rPr>
                    <w:t xml:space="preserve"> </w:t>
                  </w:r>
                  <w:r>
                    <w:rPr>
                      <w:i/>
                      <w:sz w:val="18"/>
                    </w:rPr>
                    <w:t>as</w:t>
                  </w:r>
                  <w:r>
                    <w:rPr>
                      <w:i/>
                      <w:spacing w:val="-3"/>
                      <w:sz w:val="18"/>
                    </w:rPr>
                    <w:t xml:space="preserve"> </w:t>
                  </w:r>
                  <w:r>
                    <w:rPr>
                      <w:i/>
                      <w:sz w:val="18"/>
                    </w:rPr>
                    <w:t>of the</w:t>
                  </w:r>
                  <w:r>
                    <w:rPr>
                      <w:i/>
                      <w:spacing w:val="1"/>
                      <w:sz w:val="18"/>
                    </w:rPr>
                    <w:t xml:space="preserve"> </w:t>
                  </w:r>
                  <w:r>
                    <w:rPr>
                      <w:i/>
                      <w:sz w:val="18"/>
                    </w:rPr>
                    <w:t>date</w:t>
                  </w:r>
                  <w:r>
                    <w:rPr>
                      <w:i/>
                      <w:spacing w:val="-3"/>
                      <w:sz w:val="18"/>
                    </w:rPr>
                    <w:t xml:space="preserve"> </w:t>
                  </w:r>
                  <w:r>
                    <w:rPr>
                      <w:i/>
                      <w:sz w:val="18"/>
                    </w:rPr>
                    <w:t>of</w:t>
                  </w:r>
                  <w:r>
                    <w:rPr>
                      <w:i/>
                      <w:spacing w:val="-2"/>
                      <w:sz w:val="18"/>
                    </w:rPr>
                    <w:t xml:space="preserve"> </w:t>
                  </w:r>
                  <w:r>
                    <w:rPr>
                      <w:i/>
                      <w:sz w:val="18"/>
                    </w:rPr>
                    <w:t>this</w:t>
                  </w:r>
                  <w:r>
                    <w:rPr>
                      <w:i/>
                      <w:spacing w:val="-2"/>
                      <w:sz w:val="18"/>
                    </w:rPr>
                    <w:t xml:space="preserve"> </w:t>
                  </w:r>
                  <w:r>
                    <w:rPr>
                      <w:i/>
                      <w:sz w:val="18"/>
                    </w:rPr>
                    <w:t>notice,</w:t>
                  </w:r>
                  <w:r>
                    <w:rPr>
                      <w:i/>
                      <w:spacing w:val="-2"/>
                      <w:sz w:val="18"/>
                    </w:rPr>
                    <w:t xml:space="preserve"> </w:t>
                  </w:r>
                  <w:r>
                    <w:rPr>
                      <w:i/>
                      <w:sz w:val="18"/>
                    </w:rPr>
                    <w:t>to</w:t>
                  </w:r>
                  <w:r>
                    <w:rPr>
                      <w:i/>
                      <w:spacing w:val="-2"/>
                      <w:sz w:val="18"/>
                    </w:rPr>
                    <w:t xml:space="preserve"> </w:t>
                  </w:r>
                  <w:r>
                    <w:rPr>
                      <w:i/>
                      <w:sz w:val="18"/>
                    </w:rPr>
                    <w:t>reduce</w:t>
                  </w:r>
                  <w:r>
                    <w:rPr>
                      <w:i/>
                      <w:spacing w:val="-3"/>
                      <w:sz w:val="18"/>
                    </w:rPr>
                    <w:t xml:space="preserve"> </w:t>
                  </w:r>
                  <w:r>
                    <w:rPr>
                      <w:i/>
                      <w:sz w:val="18"/>
                    </w:rPr>
                    <w:t>the</w:t>
                  </w:r>
                  <w:r>
                    <w:rPr>
                      <w:i/>
                      <w:spacing w:val="-47"/>
                      <w:sz w:val="18"/>
                    </w:rPr>
                    <w:t xml:space="preserve"> </w:t>
                  </w:r>
                  <w:r>
                    <w:rPr>
                      <w:i/>
                      <w:sz w:val="18"/>
                    </w:rPr>
                    <w:t>risk</w:t>
                  </w:r>
                  <w:r>
                    <w:rPr>
                      <w:i/>
                      <w:spacing w:val="-1"/>
                      <w:sz w:val="18"/>
                    </w:rPr>
                    <w:t xml:space="preserve"> </w:t>
                  </w:r>
                  <w:r>
                    <w:rPr>
                      <w:i/>
                      <w:sz w:val="18"/>
                    </w:rPr>
                    <w:t>of</w:t>
                  </w:r>
                  <w:r>
                    <w:rPr>
                      <w:i/>
                      <w:spacing w:val="-1"/>
                      <w:sz w:val="18"/>
                    </w:rPr>
                    <w:t xml:space="preserve"> </w:t>
                  </w:r>
                  <w:r>
                    <w:rPr>
                      <w:i/>
                      <w:sz w:val="18"/>
                    </w:rPr>
                    <w:t>harm</w:t>
                  </w:r>
                  <w:r>
                    <w:rPr>
                      <w:i/>
                      <w:spacing w:val="1"/>
                      <w:sz w:val="18"/>
                    </w:rPr>
                    <w:t xml:space="preserve"> </w:t>
                  </w:r>
                  <w:r>
                    <w:rPr>
                      <w:i/>
                      <w:sz w:val="18"/>
                    </w:rPr>
                    <w:t>to</w:t>
                  </w:r>
                  <w:r>
                    <w:rPr>
                      <w:i/>
                      <w:spacing w:val="-1"/>
                      <w:sz w:val="18"/>
                    </w:rPr>
                    <w:t xml:space="preserve"> </w:t>
                  </w:r>
                  <w:r>
                    <w:rPr>
                      <w:i/>
                      <w:sz w:val="18"/>
                    </w:rPr>
                    <w:t>an</w:t>
                  </w:r>
                  <w:r>
                    <w:rPr>
                      <w:i/>
                      <w:spacing w:val="-3"/>
                      <w:sz w:val="18"/>
                    </w:rPr>
                    <w:t xml:space="preserve"> </w:t>
                  </w:r>
                  <w:r>
                    <w:rPr>
                      <w:i/>
                      <w:sz w:val="18"/>
                    </w:rPr>
                    <w:t>individual as</w:t>
                  </w:r>
                  <w:r>
                    <w:rPr>
                      <w:i/>
                      <w:spacing w:val="1"/>
                      <w:sz w:val="18"/>
                    </w:rPr>
                    <w:t xml:space="preserve"> </w:t>
                  </w:r>
                  <w:r>
                    <w:rPr>
                      <w:i/>
                      <w:sz w:val="18"/>
                    </w:rPr>
                    <w:t>a</w:t>
                  </w:r>
                  <w:r>
                    <w:rPr>
                      <w:i/>
                      <w:spacing w:val="-2"/>
                      <w:sz w:val="18"/>
                    </w:rPr>
                    <w:t xml:space="preserve"> </w:t>
                  </w:r>
                  <w:r>
                    <w:rPr>
                      <w:i/>
                      <w:sz w:val="18"/>
                    </w:rPr>
                    <w:t>result</w:t>
                  </w:r>
                  <w:r>
                    <w:rPr>
                      <w:i/>
                      <w:spacing w:val="-1"/>
                      <w:sz w:val="18"/>
                    </w:rPr>
                    <w:t xml:space="preserve"> </w:t>
                  </w:r>
                  <w:r>
                    <w:rPr>
                      <w:i/>
                      <w:sz w:val="18"/>
                    </w:rPr>
                    <w:t>of</w:t>
                  </w:r>
                  <w:r>
                    <w:rPr>
                      <w:i/>
                      <w:spacing w:val="-1"/>
                      <w:sz w:val="18"/>
                    </w:rPr>
                    <w:t xml:space="preserve"> </w:t>
                  </w:r>
                  <w:r>
                    <w:rPr>
                      <w:i/>
                      <w:sz w:val="18"/>
                    </w:rPr>
                    <w:t>the</w:t>
                  </w:r>
                  <w:r>
                    <w:rPr>
                      <w:i/>
                      <w:spacing w:val="-2"/>
                      <w:sz w:val="18"/>
                    </w:rPr>
                    <w:t xml:space="preserve"> </w:t>
                  </w:r>
                  <w:r>
                    <w:rPr>
                      <w:i/>
                      <w:sz w:val="18"/>
                    </w:rPr>
                    <w:t>loss</w:t>
                  </w:r>
                  <w:r>
                    <w:rPr>
                      <w:i/>
                      <w:spacing w:val="-2"/>
                      <w:sz w:val="18"/>
                    </w:rPr>
                    <w:t xml:space="preserve"> </w:t>
                  </w:r>
                  <w:r>
                    <w:rPr>
                      <w:i/>
                      <w:sz w:val="18"/>
                    </w:rPr>
                    <w:t>or</w:t>
                  </w:r>
                  <w:r>
                    <w:rPr>
                      <w:i/>
                      <w:spacing w:val="1"/>
                      <w:sz w:val="18"/>
                    </w:rPr>
                    <w:t xml:space="preserve"> </w:t>
                  </w:r>
                  <w:r>
                    <w:rPr>
                      <w:i/>
                      <w:sz w:val="18"/>
                    </w:rPr>
                    <w:t>unauthorized</w:t>
                  </w:r>
                  <w:r>
                    <w:rPr>
                      <w:i/>
                      <w:spacing w:val="-2"/>
                      <w:sz w:val="18"/>
                    </w:rPr>
                    <w:t xml:space="preserve"> </w:t>
                  </w:r>
                  <w:r>
                    <w:rPr>
                      <w:i/>
                      <w:sz w:val="18"/>
                    </w:rPr>
                    <w:t>access</w:t>
                  </w:r>
                  <w:r>
                    <w:rPr>
                      <w:i/>
                      <w:spacing w:val="1"/>
                      <w:sz w:val="18"/>
                    </w:rPr>
                    <w:t xml:space="preserve"> </w:t>
                  </w:r>
                  <w:r>
                    <w:rPr>
                      <w:i/>
                      <w:sz w:val="18"/>
                    </w:rPr>
                    <w:t>or</w:t>
                  </w:r>
                  <w:r>
                    <w:rPr>
                      <w:i/>
                      <w:spacing w:val="-1"/>
                      <w:sz w:val="18"/>
                    </w:rPr>
                    <w:t xml:space="preserve"> </w:t>
                  </w:r>
                  <w:r>
                    <w:rPr>
                      <w:i/>
                      <w:sz w:val="18"/>
                    </w:rPr>
                    <w:t>disclosure.</w:t>
                  </w:r>
                  <w:r>
                    <w:rPr>
                      <w:sz w:val="18"/>
                    </w:rPr>
                    <w:t>)</w:t>
                  </w:r>
                </w:p>
              </w:txbxContent>
            </v:textbox>
            <w10:wrap type="topAndBottom" anchorx="page"/>
          </v:shape>
        </w:pict>
      </w:r>
    </w:p>
    <w:p w14:paraId="05BFB67C" w14:textId="77777777" w:rsidR="003E1D8A" w:rsidRDefault="003E1D8A">
      <w:pPr>
        <w:rPr>
          <w:sz w:val="11"/>
        </w:rPr>
        <w:sectPr w:rsidR="003E1D8A">
          <w:pgSz w:w="12240" w:h="15840"/>
          <w:pgMar w:top="1140" w:right="420" w:bottom="500" w:left="420" w:header="535" w:footer="312" w:gutter="0"/>
          <w:cols w:space="720"/>
        </w:sectPr>
      </w:pPr>
    </w:p>
    <w:p w14:paraId="7350DA7C" w14:textId="77777777" w:rsidR="003E1D8A" w:rsidRDefault="003E1D8A">
      <w:pPr>
        <w:spacing w:before="9" w:after="1"/>
        <w:rPr>
          <w:sz w:val="9"/>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537"/>
      </w:tblGrid>
      <w:tr w:rsidR="003E1D8A" w14:paraId="044094D9" w14:textId="77777777" w:rsidTr="003E1D8A">
        <w:trPr>
          <w:trHeight w:val="5148"/>
        </w:trPr>
        <w:tc>
          <w:tcPr>
            <w:tcW w:w="9537" w:type="dxa"/>
          </w:tcPr>
          <w:p w14:paraId="7FDAB437" w14:textId="77777777" w:rsidR="003E1D8A" w:rsidRDefault="003E1D8A">
            <w:pPr>
              <w:pStyle w:val="TableParagraph"/>
              <w:spacing w:before="45"/>
              <w:rPr>
                <w:i/>
                <w:sz w:val="18"/>
              </w:rPr>
            </w:pPr>
            <w:r>
              <w:rPr>
                <w:b/>
                <w:sz w:val="24"/>
              </w:rPr>
              <w:t>*Additional</w:t>
            </w:r>
            <w:r>
              <w:rPr>
                <w:b/>
                <w:spacing w:val="-4"/>
                <w:sz w:val="24"/>
              </w:rPr>
              <w:t xml:space="preserve"> </w:t>
            </w:r>
            <w:r>
              <w:rPr>
                <w:b/>
                <w:sz w:val="24"/>
              </w:rPr>
              <w:t>Information</w:t>
            </w:r>
            <w:r>
              <w:rPr>
                <w:b/>
                <w:spacing w:val="1"/>
                <w:sz w:val="24"/>
              </w:rPr>
              <w:t xml:space="preserve"> </w:t>
            </w:r>
            <w:r>
              <w:rPr>
                <w:i/>
                <w:sz w:val="18"/>
              </w:rPr>
              <w:t>(Include</w:t>
            </w:r>
            <w:r>
              <w:rPr>
                <w:i/>
                <w:spacing w:val="-2"/>
                <w:sz w:val="18"/>
              </w:rPr>
              <w:t xml:space="preserve"> </w:t>
            </w:r>
            <w:r>
              <w:rPr>
                <w:i/>
                <w:sz w:val="18"/>
              </w:rPr>
              <w:t>any</w:t>
            </w:r>
            <w:r>
              <w:rPr>
                <w:i/>
                <w:spacing w:val="-2"/>
                <w:sz w:val="18"/>
              </w:rPr>
              <w:t xml:space="preserve"> </w:t>
            </w:r>
            <w:r>
              <w:rPr>
                <w:i/>
                <w:sz w:val="18"/>
              </w:rPr>
              <w:t>additional</w:t>
            </w:r>
            <w:r>
              <w:rPr>
                <w:i/>
                <w:spacing w:val="-3"/>
                <w:sz w:val="18"/>
              </w:rPr>
              <w:t xml:space="preserve"> </w:t>
            </w:r>
            <w:r>
              <w:rPr>
                <w:i/>
                <w:sz w:val="18"/>
              </w:rPr>
              <w:t>information</w:t>
            </w:r>
            <w:r>
              <w:rPr>
                <w:i/>
                <w:spacing w:val="-4"/>
                <w:sz w:val="18"/>
              </w:rPr>
              <w:t xml:space="preserve"> </w:t>
            </w:r>
            <w:r>
              <w:rPr>
                <w:i/>
                <w:sz w:val="18"/>
              </w:rPr>
              <w:t>the</w:t>
            </w:r>
            <w:r>
              <w:rPr>
                <w:i/>
                <w:spacing w:val="-5"/>
                <w:sz w:val="18"/>
              </w:rPr>
              <w:t xml:space="preserve"> </w:t>
            </w:r>
            <w:r>
              <w:rPr>
                <w:i/>
                <w:sz w:val="18"/>
              </w:rPr>
              <w:t>custodian</w:t>
            </w:r>
            <w:r>
              <w:rPr>
                <w:i/>
                <w:spacing w:val="-3"/>
                <w:sz w:val="18"/>
              </w:rPr>
              <w:t xml:space="preserve"> </w:t>
            </w:r>
            <w:r>
              <w:rPr>
                <w:i/>
                <w:sz w:val="18"/>
              </w:rPr>
              <w:t>considers</w:t>
            </w:r>
            <w:r>
              <w:rPr>
                <w:i/>
                <w:spacing w:val="-4"/>
                <w:sz w:val="18"/>
              </w:rPr>
              <w:t xml:space="preserve"> </w:t>
            </w:r>
            <w:r>
              <w:rPr>
                <w:i/>
                <w:sz w:val="18"/>
              </w:rPr>
              <w:t>to</w:t>
            </w:r>
            <w:r>
              <w:rPr>
                <w:i/>
                <w:spacing w:val="-3"/>
                <w:sz w:val="18"/>
              </w:rPr>
              <w:t xml:space="preserve"> </w:t>
            </w:r>
            <w:r>
              <w:rPr>
                <w:i/>
                <w:sz w:val="18"/>
              </w:rPr>
              <w:t>be relevant.)</w:t>
            </w:r>
          </w:p>
        </w:tc>
      </w:tr>
    </w:tbl>
    <w:p w14:paraId="3C9B0DD7" w14:textId="77777777" w:rsidR="003E1D8A" w:rsidRDefault="003E1D8A">
      <w:pPr>
        <w:rPr>
          <w:sz w:val="20"/>
        </w:rPr>
      </w:pPr>
    </w:p>
    <w:p w14:paraId="236ED61C" w14:textId="77777777" w:rsidR="003E1D8A" w:rsidRDefault="003E1D8A">
      <w:pPr>
        <w:spacing w:before="8"/>
        <w:rPr>
          <w:sz w:val="27"/>
        </w:rPr>
      </w:pPr>
    </w:p>
    <w:p w14:paraId="6E18C450" w14:textId="77777777" w:rsidR="003E1D8A" w:rsidRDefault="003E1D8A" w:rsidP="003E1D8A">
      <w:pPr>
        <w:spacing w:before="93" w:line="249" w:lineRule="auto"/>
        <w:ind w:right="1956"/>
        <w:rPr>
          <w:sz w:val="20"/>
        </w:rPr>
      </w:pPr>
      <w:r>
        <w:rPr>
          <w:sz w:val="20"/>
        </w:rPr>
        <w:t xml:space="preserve">If you have any questions about the </w:t>
      </w:r>
      <w:r>
        <w:rPr>
          <w:i/>
          <w:sz w:val="20"/>
        </w:rPr>
        <w:t xml:space="preserve">Health Information Act </w:t>
      </w:r>
      <w:r>
        <w:rPr>
          <w:sz w:val="20"/>
        </w:rPr>
        <w:t>or any of its Regulations,</w:t>
      </w:r>
      <w:r>
        <w:rPr>
          <w:spacing w:val="-54"/>
          <w:sz w:val="20"/>
        </w:rPr>
        <w:t xml:space="preserve"> </w:t>
      </w:r>
      <w:r>
        <w:rPr>
          <w:sz w:val="20"/>
        </w:rPr>
        <w:t>contact</w:t>
      </w:r>
      <w:r>
        <w:rPr>
          <w:spacing w:val="-4"/>
          <w:sz w:val="20"/>
        </w:rPr>
        <w:t xml:space="preserve"> </w:t>
      </w:r>
      <w:r>
        <w:rPr>
          <w:sz w:val="20"/>
        </w:rPr>
        <w:t>the</w:t>
      </w:r>
      <w:r>
        <w:rPr>
          <w:spacing w:val="-1"/>
          <w:sz w:val="20"/>
        </w:rPr>
        <w:t xml:space="preserve"> </w:t>
      </w:r>
      <w:r>
        <w:rPr>
          <w:sz w:val="20"/>
        </w:rPr>
        <w:t>HIA</w:t>
      </w:r>
      <w:r>
        <w:rPr>
          <w:spacing w:val="-2"/>
          <w:sz w:val="20"/>
        </w:rPr>
        <w:t xml:space="preserve"> </w:t>
      </w:r>
      <w:r>
        <w:rPr>
          <w:sz w:val="20"/>
        </w:rPr>
        <w:t>Help</w:t>
      </w:r>
      <w:r>
        <w:rPr>
          <w:spacing w:val="-2"/>
          <w:sz w:val="20"/>
        </w:rPr>
        <w:t xml:space="preserve"> </w:t>
      </w:r>
      <w:r>
        <w:rPr>
          <w:sz w:val="20"/>
        </w:rPr>
        <w:t>Desk</w:t>
      </w:r>
      <w:r>
        <w:rPr>
          <w:spacing w:val="-4"/>
          <w:sz w:val="20"/>
        </w:rPr>
        <w:t xml:space="preserve"> </w:t>
      </w:r>
      <w:r>
        <w:rPr>
          <w:sz w:val="20"/>
        </w:rPr>
        <w:t>at</w:t>
      </w:r>
      <w:r>
        <w:rPr>
          <w:spacing w:val="-2"/>
          <w:sz w:val="20"/>
        </w:rPr>
        <w:t xml:space="preserve"> </w:t>
      </w:r>
      <w:r>
        <w:rPr>
          <w:sz w:val="20"/>
        </w:rPr>
        <w:t>780-427-8089</w:t>
      </w:r>
      <w:r>
        <w:rPr>
          <w:spacing w:val="-4"/>
          <w:sz w:val="20"/>
        </w:rPr>
        <w:t xml:space="preserve"> </w:t>
      </w:r>
      <w:r>
        <w:rPr>
          <w:sz w:val="20"/>
        </w:rPr>
        <w:t>or</w:t>
      </w:r>
      <w:r>
        <w:rPr>
          <w:spacing w:val="2"/>
          <w:sz w:val="20"/>
        </w:rPr>
        <w:t xml:space="preserve"> </w:t>
      </w:r>
      <w:hyperlink r:id="rId18">
        <w:r>
          <w:rPr>
            <w:color w:val="0000FF"/>
            <w:sz w:val="20"/>
            <w:u w:val="single" w:color="0000FF"/>
          </w:rPr>
          <w:t>hiahelpdesk@gov.ab.ca</w:t>
        </w:r>
      </w:hyperlink>
    </w:p>
    <w:p w14:paraId="1EC4F0B1" w14:textId="77777777" w:rsidR="003E1D8A" w:rsidRDefault="003E1D8A">
      <w:pPr>
        <w:rPr>
          <w:sz w:val="20"/>
        </w:rPr>
      </w:pPr>
    </w:p>
    <w:p w14:paraId="6A8553E2" w14:textId="77777777" w:rsidR="003E1D8A" w:rsidRDefault="003E1D8A" w:rsidP="003E1D8A">
      <w:pPr>
        <w:ind w:right="2353"/>
        <w:rPr>
          <w:sz w:val="20"/>
        </w:rPr>
      </w:pPr>
      <w:r>
        <w:rPr>
          <w:sz w:val="20"/>
        </w:rPr>
        <w:t>Submit</w:t>
      </w:r>
      <w:r>
        <w:rPr>
          <w:spacing w:val="-1"/>
          <w:sz w:val="20"/>
        </w:rPr>
        <w:t xml:space="preserve"> </w:t>
      </w:r>
      <w:r>
        <w:rPr>
          <w:sz w:val="20"/>
        </w:rPr>
        <w:t>this</w:t>
      </w:r>
      <w:r>
        <w:rPr>
          <w:spacing w:val="-5"/>
          <w:sz w:val="20"/>
        </w:rPr>
        <w:t xml:space="preserve"> </w:t>
      </w:r>
      <w:r>
        <w:rPr>
          <w:sz w:val="20"/>
        </w:rPr>
        <w:t>form</w:t>
      </w:r>
      <w:r>
        <w:rPr>
          <w:spacing w:val="-4"/>
          <w:sz w:val="20"/>
        </w:rPr>
        <w:t xml:space="preserve"> </w:t>
      </w:r>
      <w:r>
        <w:rPr>
          <w:sz w:val="20"/>
        </w:rPr>
        <w:t>by</w:t>
      </w:r>
      <w:r>
        <w:rPr>
          <w:spacing w:val="-4"/>
          <w:sz w:val="20"/>
        </w:rPr>
        <w:t xml:space="preserve"> </w:t>
      </w:r>
      <w:r>
        <w:rPr>
          <w:sz w:val="20"/>
        </w:rPr>
        <w:t>email</w:t>
      </w:r>
      <w:r>
        <w:rPr>
          <w:spacing w:val="-1"/>
          <w:sz w:val="20"/>
        </w:rPr>
        <w:t xml:space="preserve"> </w:t>
      </w:r>
      <w:r>
        <w:rPr>
          <w:sz w:val="20"/>
        </w:rPr>
        <w:t>to</w:t>
      </w:r>
      <w:r>
        <w:rPr>
          <w:spacing w:val="-3"/>
          <w:sz w:val="20"/>
        </w:rPr>
        <w:t xml:space="preserve"> </w:t>
      </w:r>
      <w:hyperlink r:id="rId19">
        <w:r>
          <w:rPr>
            <w:color w:val="0000FF"/>
            <w:sz w:val="20"/>
            <w:u w:val="single" w:color="0000FF"/>
          </w:rPr>
          <w:t>HIABreachReporting@gov.ab.ca</w:t>
        </w:r>
        <w:r>
          <w:rPr>
            <w:sz w:val="20"/>
          </w:rPr>
          <w:t>,</w:t>
        </w:r>
        <w:r>
          <w:rPr>
            <w:spacing w:val="-3"/>
            <w:sz w:val="20"/>
          </w:rPr>
          <w:t xml:space="preserve"> </w:t>
        </w:r>
      </w:hyperlink>
      <w:r>
        <w:rPr>
          <w:sz w:val="20"/>
        </w:rPr>
        <w:t>or</w:t>
      </w:r>
      <w:r>
        <w:rPr>
          <w:spacing w:val="-3"/>
          <w:sz w:val="20"/>
        </w:rPr>
        <w:t xml:space="preserve"> </w:t>
      </w:r>
      <w:r>
        <w:rPr>
          <w:sz w:val="20"/>
        </w:rPr>
        <w:t>by</w:t>
      </w:r>
      <w:r>
        <w:rPr>
          <w:spacing w:val="-3"/>
          <w:sz w:val="20"/>
        </w:rPr>
        <w:t xml:space="preserve"> </w:t>
      </w:r>
      <w:r>
        <w:rPr>
          <w:sz w:val="20"/>
        </w:rPr>
        <w:t>mail</w:t>
      </w:r>
      <w:r>
        <w:rPr>
          <w:spacing w:val="-2"/>
          <w:sz w:val="20"/>
        </w:rPr>
        <w:t xml:space="preserve"> </w:t>
      </w:r>
      <w:r>
        <w:rPr>
          <w:sz w:val="20"/>
        </w:rPr>
        <w:t>to:</w:t>
      </w:r>
    </w:p>
    <w:p w14:paraId="6B08D589" w14:textId="77777777" w:rsidR="003E1D8A" w:rsidRDefault="003E1D8A">
      <w:pPr>
        <w:rPr>
          <w:sz w:val="20"/>
        </w:rPr>
      </w:pPr>
    </w:p>
    <w:p w14:paraId="68B4A022" w14:textId="77777777" w:rsidR="003E1D8A" w:rsidRDefault="003E1D8A" w:rsidP="003E1D8A">
      <w:pPr>
        <w:ind w:right="2353"/>
        <w:rPr>
          <w:sz w:val="20"/>
        </w:rPr>
      </w:pPr>
      <w:r>
        <w:rPr>
          <w:sz w:val="20"/>
        </w:rPr>
        <w:t>Alberta</w:t>
      </w:r>
      <w:r>
        <w:rPr>
          <w:spacing w:val="-4"/>
          <w:sz w:val="20"/>
        </w:rPr>
        <w:t xml:space="preserve"> </w:t>
      </w:r>
      <w:r>
        <w:rPr>
          <w:sz w:val="20"/>
        </w:rPr>
        <w:t>Health</w:t>
      </w:r>
    </w:p>
    <w:p w14:paraId="0D5F31FB" w14:textId="6329B79F" w:rsidR="003E1D8A" w:rsidRDefault="003E1D8A" w:rsidP="003E1D8A">
      <w:pPr>
        <w:spacing w:before="10" w:line="249" w:lineRule="auto"/>
        <w:ind w:right="3616"/>
        <w:rPr>
          <w:sz w:val="20"/>
        </w:rPr>
      </w:pPr>
      <w:r>
        <w:rPr>
          <w:sz w:val="20"/>
        </w:rPr>
        <w:t>Attention:</w:t>
      </w:r>
      <w:r>
        <w:rPr>
          <w:spacing w:val="-4"/>
          <w:sz w:val="20"/>
        </w:rPr>
        <w:t xml:space="preserve"> </w:t>
      </w:r>
      <w:r>
        <w:rPr>
          <w:sz w:val="20"/>
        </w:rPr>
        <w:t>HIA</w:t>
      </w:r>
      <w:r>
        <w:rPr>
          <w:spacing w:val="-4"/>
          <w:sz w:val="20"/>
        </w:rPr>
        <w:t xml:space="preserve"> </w:t>
      </w:r>
      <w:r>
        <w:rPr>
          <w:sz w:val="20"/>
        </w:rPr>
        <w:t>Policy,</w:t>
      </w:r>
      <w:r>
        <w:rPr>
          <w:spacing w:val="-4"/>
          <w:sz w:val="20"/>
        </w:rPr>
        <w:t xml:space="preserve"> </w:t>
      </w:r>
      <w:r>
        <w:rPr>
          <w:sz w:val="20"/>
        </w:rPr>
        <w:t>Privacy</w:t>
      </w:r>
      <w:r>
        <w:rPr>
          <w:spacing w:val="-2"/>
          <w:sz w:val="20"/>
        </w:rPr>
        <w:t xml:space="preserve"> </w:t>
      </w:r>
      <w:r>
        <w:rPr>
          <w:sz w:val="20"/>
        </w:rPr>
        <w:t>and</w:t>
      </w:r>
      <w:r>
        <w:rPr>
          <w:spacing w:val="-5"/>
          <w:sz w:val="20"/>
        </w:rPr>
        <w:t xml:space="preserve"> </w:t>
      </w:r>
      <w:r>
        <w:rPr>
          <w:sz w:val="20"/>
        </w:rPr>
        <w:t>Security Unit</w:t>
      </w:r>
      <w:r>
        <w:rPr>
          <w:spacing w:val="-53"/>
          <w:sz w:val="20"/>
        </w:rPr>
        <w:t xml:space="preserve"> </w:t>
      </w:r>
      <w:r>
        <w:rPr>
          <w:sz w:val="20"/>
        </w:rPr>
        <w:t>PO</w:t>
      </w:r>
      <w:r>
        <w:rPr>
          <w:spacing w:val="-1"/>
          <w:sz w:val="20"/>
        </w:rPr>
        <w:t xml:space="preserve"> </w:t>
      </w:r>
      <w:r>
        <w:rPr>
          <w:sz w:val="20"/>
        </w:rPr>
        <w:t>Box 1360 Station</w:t>
      </w:r>
      <w:r>
        <w:rPr>
          <w:spacing w:val="-1"/>
          <w:sz w:val="20"/>
        </w:rPr>
        <w:t xml:space="preserve"> </w:t>
      </w:r>
      <w:r>
        <w:rPr>
          <w:sz w:val="20"/>
        </w:rPr>
        <w:t>Main 10025 Jasper Avenue</w:t>
      </w:r>
      <w:r>
        <w:rPr>
          <w:spacing w:val="1"/>
          <w:sz w:val="20"/>
        </w:rPr>
        <w:t xml:space="preserve"> </w:t>
      </w:r>
      <w:r>
        <w:rPr>
          <w:sz w:val="20"/>
        </w:rPr>
        <w:t>Edmonton,</w:t>
      </w:r>
      <w:r>
        <w:rPr>
          <w:spacing w:val="-5"/>
          <w:sz w:val="20"/>
        </w:rPr>
        <w:t xml:space="preserve"> </w:t>
      </w:r>
      <w:r>
        <w:rPr>
          <w:sz w:val="20"/>
        </w:rPr>
        <w:t>AB</w:t>
      </w:r>
      <w:r>
        <w:rPr>
          <w:spacing w:val="-3"/>
          <w:sz w:val="20"/>
        </w:rPr>
        <w:t xml:space="preserve"> </w:t>
      </w:r>
      <w:r>
        <w:rPr>
          <w:sz w:val="20"/>
        </w:rPr>
        <w:t>T5J</w:t>
      </w:r>
      <w:r>
        <w:rPr>
          <w:spacing w:val="-1"/>
          <w:sz w:val="20"/>
        </w:rPr>
        <w:t xml:space="preserve"> </w:t>
      </w:r>
      <w:r>
        <w:rPr>
          <w:sz w:val="20"/>
        </w:rPr>
        <w:t>2N3</w:t>
      </w:r>
    </w:p>
    <w:p w14:paraId="15307CAC" w14:textId="77777777" w:rsidR="001C5FD7" w:rsidRDefault="001C5FD7" w:rsidP="00442803"/>
    <w:sectPr w:rsidR="001C5FD7" w:rsidSect="008400BD">
      <w:headerReference w:type="default" r:id="rId20"/>
      <w:footerReference w:type="default" r:id="rId21"/>
      <w:headerReference w:type="first" r:id="rId22"/>
      <w:footerReference w:type="first" r:id="rId23"/>
      <w:pgSz w:w="12240" w:h="15840"/>
      <w:pgMar w:top="1440" w:right="1080" w:bottom="1440" w:left="1080" w:header="708"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EB524" w14:textId="77777777" w:rsidR="006D664B" w:rsidRDefault="006D664B" w:rsidP="00442803">
      <w:pPr>
        <w:spacing w:after="0" w:line="240" w:lineRule="auto"/>
      </w:pPr>
      <w:r>
        <w:separator/>
      </w:r>
    </w:p>
  </w:endnote>
  <w:endnote w:type="continuationSeparator" w:id="0">
    <w:p w14:paraId="3C429626" w14:textId="77777777" w:rsidR="006D664B" w:rsidRDefault="006D664B" w:rsidP="00442803">
      <w:pPr>
        <w:spacing w:after="0" w:line="240" w:lineRule="auto"/>
      </w:pPr>
      <w:r>
        <w:continuationSeparator/>
      </w:r>
    </w:p>
  </w:endnote>
  <w:endnote w:type="continuationNotice" w:id="1">
    <w:p w14:paraId="11E92EE1" w14:textId="77777777" w:rsidR="006D664B" w:rsidRDefault="006D66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B2B6A" w14:textId="2BE58B46" w:rsidR="003E1D8A" w:rsidRDefault="006D664B">
    <w:pPr>
      <w:pStyle w:val="BodyText"/>
      <w:spacing w:line="14" w:lineRule="auto"/>
      <w:rPr>
        <w:sz w:val="20"/>
      </w:rPr>
    </w:pPr>
    <w:r>
      <w:pict w14:anchorId="60C52E29">
        <v:shapetype id="_x0000_t202" coordsize="21600,21600" o:spt="202" path="m,l,21600r21600,l21600,xe">
          <v:stroke joinstyle="miter"/>
          <v:path gradientshapeok="t" o:connecttype="rect"/>
        </v:shapetype>
        <v:shape id="docshape2" o:spid="_x0000_s2051" type="#_x0000_t202" style="position:absolute;margin-left:27.45pt;margin-top:765.4pt;width:74pt;height:11pt;z-index:-251658240;mso-position-horizontal-relative:page;mso-position-vertical-relative:page" filled="f" stroked="f">
          <v:textbox inset="0,0,0,0">
            <w:txbxContent>
              <w:p w14:paraId="1AF9CB09" w14:textId="201CD7EB" w:rsidR="003E1D8A" w:rsidRDefault="003E1D8A">
                <w:pPr>
                  <w:spacing w:before="15"/>
                  <w:ind w:left="20"/>
                  <w:rPr>
                    <w:sz w:val="16"/>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52" w:type="pct"/>
      <w:jc w:val="right"/>
      <w:tblCellMar>
        <w:top w:w="115" w:type="dxa"/>
        <w:left w:w="115" w:type="dxa"/>
        <w:bottom w:w="115" w:type="dxa"/>
        <w:right w:w="115" w:type="dxa"/>
      </w:tblCellMar>
      <w:tblLook w:val="04A0" w:firstRow="1" w:lastRow="0" w:firstColumn="1" w:lastColumn="0" w:noHBand="0" w:noVBand="1"/>
    </w:tblPr>
    <w:tblGrid>
      <w:gridCol w:w="9882"/>
      <w:gridCol w:w="504"/>
    </w:tblGrid>
    <w:tr w:rsidR="000E1A1B" w14:paraId="34EAA147" w14:textId="77777777" w:rsidTr="002B02BA">
      <w:trPr>
        <w:jc w:val="right"/>
      </w:trPr>
      <w:tc>
        <w:tcPr>
          <w:tcW w:w="9176" w:type="dxa"/>
          <w:vAlign w:val="center"/>
        </w:tcPr>
        <w:p w14:paraId="71FCF091" w14:textId="77777777" w:rsidR="000E1A1B" w:rsidRDefault="000E1A1B" w:rsidP="000E1A1B">
          <w:pPr>
            <w:pStyle w:val="Footer"/>
            <w:rPr>
              <w:rFonts w:ascii="Calibri" w:hAnsi="Calibri"/>
              <w:color w:val="323130"/>
              <w:sz w:val="12"/>
              <w:szCs w:val="12"/>
              <w:shd w:val="clear" w:color="auto" w:fill="FFFFFF"/>
            </w:rPr>
          </w:pPr>
          <w:r w:rsidRPr="00E55E2C">
            <w:rPr>
              <w:rFonts w:ascii="Calibri" w:hAnsi="Calibri"/>
              <w:color w:val="323130"/>
              <w:sz w:val="12"/>
              <w:szCs w:val="12"/>
              <w:shd w:val="clear" w:color="auto" w:fill="FFFFFF"/>
            </w:rPr>
            <w:t>This tool is for educational and informational purposes. It is intended to provide guidance and is not a substitute for professional or legal advice.</w:t>
          </w:r>
          <w:r>
            <w:rPr>
              <w:rFonts w:ascii="Calibri" w:hAnsi="Calibri"/>
              <w:color w:val="323130"/>
              <w:sz w:val="12"/>
              <w:szCs w:val="12"/>
              <w:shd w:val="clear" w:color="auto" w:fill="FFFFFF"/>
            </w:rPr>
            <w:t xml:space="preserve"> </w:t>
          </w:r>
          <w:r w:rsidRPr="00E55E2C">
            <w:rPr>
              <w:rFonts w:ascii="Calibri" w:hAnsi="Calibri"/>
              <w:color w:val="323130"/>
              <w:sz w:val="12"/>
              <w:szCs w:val="12"/>
              <w:shd w:val="clear" w:color="auto" w:fill="FFFFFF"/>
            </w:rPr>
            <w:t>Should you decide to use this tool and its information, you do so at your own risk. While the information provided in this tool has been produced and/or verified by a team of subject matter experts, it is not guaranteed that it is applicable to every situation, person, or business need.</w:t>
          </w:r>
          <w:r>
            <w:rPr>
              <w:rFonts w:ascii="Calibri" w:hAnsi="Calibri"/>
              <w:color w:val="323130"/>
              <w:sz w:val="12"/>
              <w:szCs w:val="12"/>
              <w:shd w:val="clear" w:color="auto" w:fill="FFFFFF"/>
            </w:rPr>
            <w:t xml:space="preserve"> </w:t>
          </w:r>
          <w:r w:rsidRPr="00E55E2C">
            <w:rPr>
              <w:rFonts w:ascii="Calibri" w:hAnsi="Calibri"/>
              <w:color w:val="323130"/>
              <w:sz w:val="12"/>
              <w:szCs w:val="12"/>
              <w:shd w:val="clear" w:color="auto" w:fill="FFFFFF"/>
            </w:rPr>
            <w:t>If you have additional questions or require assistance, please contact</w:t>
          </w:r>
          <w:r>
            <w:rPr>
              <w:rFonts w:ascii="Calibri" w:hAnsi="Calibri"/>
              <w:color w:val="323130"/>
              <w:sz w:val="12"/>
              <w:szCs w:val="12"/>
              <w:shd w:val="clear" w:color="auto" w:fill="FFFFFF"/>
            </w:rPr>
            <w:t xml:space="preserve"> </w:t>
          </w:r>
          <w:hyperlink r:id="rId1" w:history="1">
            <w:r w:rsidRPr="00FF39D4">
              <w:rPr>
                <w:rStyle w:val="Hyperlink"/>
                <w:rFonts w:ascii="Calibri" w:hAnsi="Calibri"/>
                <w:sz w:val="12"/>
                <w:szCs w:val="12"/>
                <w:shd w:val="clear" w:color="auto" w:fill="FFFFFF"/>
              </w:rPr>
              <w:t>privacySPaDS@albertadoctors.org</w:t>
            </w:r>
          </w:hyperlink>
          <w:r w:rsidRPr="00E55E2C">
            <w:rPr>
              <w:rFonts w:ascii="Calibri" w:hAnsi="Calibri"/>
              <w:color w:val="323130"/>
              <w:sz w:val="12"/>
              <w:szCs w:val="12"/>
              <w:shd w:val="clear" w:color="auto" w:fill="FFFFFF"/>
            </w:rPr>
            <w:t>.</w:t>
          </w:r>
        </w:p>
        <w:p w14:paraId="0FA5D321" w14:textId="77777777" w:rsidR="000E1A1B" w:rsidRPr="006E3E4F" w:rsidRDefault="000E1A1B" w:rsidP="000E1A1B">
          <w:pPr>
            <w:pStyle w:val="Footer"/>
            <w:ind w:left="-567"/>
            <w:rPr>
              <w:sz w:val="12"/>
              <w:szCs w:val="12"/>
            </w:rPr>
          </w:pPr>
        </w:p>
      </w:tc>
      <w:tc>
        <w:tcPr>
          <w:tcW w:w="468" w:type="dxa"/>
          <w:shd w:val="clear" w:color="auto" w:fill="DEB500" w:themeFill="accent2"/>
          <w:vAlign w:val="center"/>
        </w:tcPr>
        <w:p w14:paraId="67A15FF1" w14:textId="77777777" w:rsidR="000E1A1B" w:rsidRDefault="000E1A1B" w:rsidP="000E1A1B">
          <w:pPr>
            <w:pStyle w:val="Footer"/>
            <w:tabs>
              <w:tab w:val="clear" w:pos="4680"/>
              <w:tab w:val="clear" w:pos="9360"/>
            </w:tabs>
            <w:jc w:val="center"/>
            <w:rPr>
              <w:color w:val="FFFFFF" w:themeColor="background1"/>
            </w:rPr>
          </w:pPr>
          <w:r w:rsidRPr="009B63ED">
            <w:rPr>
              <w:noProof/>
              <w:color w:val="FFFFFF" w:themeColor="background1"/>
            </w:rPr>
            <w:t>1</w:t>
          </w:r>
        </w:p>
      </w:tc>
    </w:tr>
  </w:tbl>
  <w:p w14:paraId="2AA796F8" w14:textId="107863C9" w:rsidR="000E1A1B" w:rsidRDefault="000E1A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F759" w14:textId="4079247A" w:rsidR="005238C0" w:rsidRPr="00EC6F04" w:rsidRDefault="005238C0" w:rsidP="006E3E4F">
    <w:pPr>
      <w:pStyle w:val="Footer"/>
      <w:ind w:left="-567"/>
      <w:rPr>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65977" w14:textId="77777777" w:rsidR="008400BD" w:rsidRDefault="00840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6E7C1" w14:textId="77777777" w:rsidR="006D664B" w:rsidRDefault="006D664B" w:rsidP="00442803">
      <w:pPr>
        <w:spacing w:after="0" w:line="240" w:lineRule="auto"/>
      </w:pPr>
      <w:r>
        <w:separator/>
      </w:r>
    </w:p>
  </w:footnote>
  <w:footnote w:type="continuationSeparator" w:id="0">
    <w:p w14:paraId="21D9EA84" w14:textId="77777777" w:rsidR="006D664B" w:rsidRDefault="006D664B" w:rsidP="00442803">
      <w:pPr>
        <w:spacing w:after="0" w:line="240" w:lineRule="auto"/>
      </w:pPr>
      <w:r>
        <w:continuationSeparator/>
      </w:r>
    </w:p>
  </w:footnote>
  <w:footnote w:type="continuationNotice" w:id="1">
    <w:p w14:paraId="5576BD15" w14:textId="77777777" w:rsidR="006D664B" w:rsidRDefault="006D66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BDA2" w14:textId="0468243B" w:rsidR="000E1A1B" w:rsidRDefault="000E1A1B">
    <w:pPr>
      <w:pStyle w:val="Header"/>
    </w:pPr>
    <w:r>
      <w:rPr>
        <w:noProof/>
      </w:rPr>
      <w:drawing>
        <wp:anchor distT="0" distB="0" distL="114300" distR="114300" simplePos="0" relativeHeight="251657216" behindDoc="1" locked="0" layoutInCell="1" allowOverlap="1" wp14:anchorId="2A4297A5" wp14:editId="0217CC73">
          <wp:simplePos x="0" y="0"/>
          <wp:positionH relativeFrom="margin">
            <wp:align>right</wp:align>
          </wp:positionH>
          <wp:positionV relativeFrom="paragraph">
            <wp:posOffset>-192405</wp:posOffset>
          </wp:positionV>
          <wp:extent cx="1179221" cy="542925"/>
          <wp:effectExtent l="0" t="0" r="1905" b="0"/>
          <wp:wrapTight wrapText="bothSides">
            <wp:wrapPolygon edited="0">
              <wp:start x="0" y="0"/>
              <wp:lineTo x="0" y="12884"/>
              <wp:lineTo x="2094" y="20463"/>
              <wp:lineTo x="6979" y="20463"/>
              <wp:lineTo x="21286" y="18947"/>
              <wp:lineTo x="21286" y="1516"/>
              <wp:lineTo x="6281" y="0"/>
              <wp:lineTo x="0" y="0"/>
            </wp:wrapPolygon>
          </wp:wrapTight>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9221"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5EDF0270" w14:paraId="575E6D77" w14:textId="77777777" w:rsidTr="5EDF0270">
      <w:tc>
        <w:tcPr>
          <w:tcW w:w="3360" w:type="dxa"/>
        </w:tcPr>
        <w:p w14:paraId="4C18D6E7" w14:textId="12F8B814" w:rsidR="5EDF0270" w:rsidRDefault="5EDF0270" w:rsidP="5EDF0270">
          <w:pPr>
            <w:pStyle w:val="Header"/>
            <w:ind w:left="-115"/>
          </w:pPr>
        </w:p>
      </w:tc>
      <w:tc>
        <w:tcPr>
          <w:tcW w:w="3360" w:type="dxa"/>
        </w:tcPr>
        <w:p w14:paraId="16B0F5DE" w14:textId="6107733A" w:rsidR="5EDF0270" w:rsidRDefault="5EDF0270" w:rsidP="5EDF0270">
          <w:pPr>
            <w:pStyle w:val="Header"/>
            <w:jc w:val="center"/>
          </w:pPr>
        </w:p>
      </w:tc>
      <w:tc>
        <w:tcPr>
          <w:tcW w:w="3360" w:type="dxa"/>
        </w:tcPr>
        <w:p w14:paraId="1A713451" w14:textId="5CCDE42C" w:rsidR="5EDF0270" w:rsidRDefault="5EDF0270" w:rsidP="5EDF0270">
          <w:pPr>
            <w:pStyle w:val="Header"/>
            <w:ind w:right="-115"/>
            <w:jc w:val="right"/>
          </w:pPr>
        </w:p>
      </w:tc>
    </w:tr>
  </w:tbl>
  <w:p w14:paraId="1DD37BB7" w14:textId="68C558DF" w:rsidR="5EDF0270" w:rsidRDefault="5EDF0270" w:rsidP="5EDF02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6DCDE" w14:textId="27AB501F" w:rsidR="00120C2D" w:rsidRDefault="00120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14F1"/>
    <w:multiLevelType w:val="hybridMultilevel"/>
    <w:tmpl w:val="3FB6B4A0"/>
    <w:lvl w:ilvl="0" w:tplc="F7DAF5BC">
      <w:start w:val="1"/>
      <w:numFmt w:val="bullet"/>
      <w:lvlText w:val=""/>
      <w:lvlJc w:val="left"/>
      <w:pPr>
        <w:ind w:left="720" w:hanging="360"/>
      </w:pPr>
      <w:rPr>
        <w:rFonts w:ascii="Symbol" w:hAnsi="Symbol" w:hint="default"/>
      </w:rPr>
    </w:lvl>
    <w:lvl w:ilvl="1" w:tplc="C01C9828">
      <w:start w:val="1"/>
      <w:numFmt w:val="bullet"/>
      <w:lvlText w:val="o"/>
      <w:lvlJc w:val="left"/>
      <w:pPr>
        <w:ind w:left="1440" w:hanging="360"/>
      </w:pPr>
      <w:rPr>
        <w:rFonts w:ascii="Courier New" w:hAnsi="Courier New" w:hint="default"/>
      </w:rPr>
    </w:lvl>
    <w:lvl w:ilvl="2" w:tplc="A316FED0">
      <w:start w:val="1"/>
      <w:numFmt w:val="bullet"/>
      <w:lvlText w:val=""/>
      <w:lvlJc w:val="left"/>
      <w:pPr>
        <w:ind w:left="2160" w:hanging="360"/>
      </w:pPr>
      <w:rPr>
        <w:rFonts w:ascii="Wingdings" w:hAnsi="Wingdings" w:hint="default"/>
      </w:rPr>
    </w:lvl>
    <w:lvl w:ilvl="3" w:tplc="3FB8DE94">
      <w:start w:val="1"/>
      <w:numFmt w:val="bullet"/>
      <w:lvlText w:val=""/>
      <w:lvlJc w:val="left"/>
      <w:pPr>
        <w:ind w:left="2880" w:hanging="360"/>
      </w:pPr>
      <w:rPr>
        <w:rFonts w:ascii="Symbol" w:hAnsi="Symbol" w:hint="default"/>
      </w:rPr>
    </w:lvl>
    <w:lvl w:ilvl="4" w:tplc="6DBEA372">
      <w:start w:val="1"/>
      <w:numFmt w:val="bullet"/>
      <w:lvlText w:val="o"/>
      <w:lvlJc w:val="left"/>
      <w:pPr>
        <w:ind w:left="3600" w:hanging="360"/>
      </w:pPr>
      <w:rPr>
        <w:rFonts w:ascii="Courier New" w:hAnsi="Courier New" w:hint="default"/>
      </w:rPr>
    </w:lvl>
    <w:lvl w:ilvl="5" w:tplc="D3D4F85E">
      <w:start w:val="1"/>
      <w:numFmt w:val="bullet"/>
      <w:lvlText w:val=""/>
      <w:lvlJc w:val="left"/>
      <w:pPr>
        <w:ind w:left="4320" w:hanging="360"/>
      </w:pPr>
      <w:rPr>
        <w:rFonts w:ascii="Wingdings" w:hAnsi="Wingdings" w:hint="default"/>
      </w:rPr>
    </w:lvl>
    <w:lvl w:ilvl="6" w:tplc="E1EEEDE6">
      <w:start w:val="1"/>
      <w:numFmt w:val="bullet"/>
      <w:lvlText w:val=""/>
      <w:lvlJc w:val="left"/>
      <w:pPr>
        <w:ind w:left="5040" w:hanging="360"/>
      </w:pPr>
      <w:rPr>
        <w:rFonts w:ascii="Symbol" w:hAnsi="Symbol" w:hint="default"/>
      </w:rPr>
    </w:lvl>
    <w:lvl w:ilvl="7" w:tplc="40F09000">
      <w:start w:val="1"/>
      <w:numFmt w:val="bullet"/>
      <w:lvlText w:val="o"/>
      <w:lvlJc w:val="left"/>
      <w:pPr>
        <w:ind w:left="5760" w:hanging="360"/>
      </w:pPr>
      <w:rPr>
        <w:rFonts w:ascii="Courier New" w:hAnsi="Courier New" w:hint="default"/>
      </w:rPr>
    </w:lvl>
    <w:lvl w:ilvl="8" w:tplc="D6ECADB4">
      <w:start w:val="1"/>
      <w:numFmt w:val="bullet"/>
      <w:lvlText w:val=""/>
      <w:lvlJc w:val="left"/>
      <w:pPr>
        <w:ind w:left="6480" w:hanging="360"/>
      </w:pPr>
      <w:rPr>
        <w:rFonts w:ascii="Wingdings" w:hAnsi="Wingdings" w:hint="default"/>
      </w:rPr>
    </w:lvl>
  </w:abstractNum>
  <w:abstractNum w:abstractNumId="1" w15:restartNumberingAfterBreak="0">
    <w:nsid w:val="05CE709B"/>
    <w:multiLevelType w:val="hybridMultilevel"/>
    <w:tmpl w:val="611495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3C440F"/>
    <w:multiLevelType w:val="hybridMultilevel"/>
    <w:tmpl w:val="7EB443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284AF0"/>
    <w:multiLevelType w:val="hybridMultilevel"/>
    <w:tmpl w:val="25E876D2"/>
    <w:lvl w:ilvl="0" w:tplc="B77EF588">
      <w:start w:val="1"/>
      <w:numFmt w:val="lowerRoman"/>
      <w:lvlText w:val="%1."/>
      <w:lvlJc w:val="right"/>
      <w:pPr>
        <w:ind w:left="2160" w:hanging="360"/>
      </w:pPr>
      <w:rPr>
        <w:b w:val="0"/>
        <w:i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 w15:restartNumberingAfterBreak="0">
    <w:nsid w:val="0F47588F"/>
    <w:multiLevelType w:val="hybridMultilevel"/>
    <w:tmpl w:val="3B1299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A821FD"/>
    <w:multiLevelType w:val="hybridMultilevel"/>
    <w:tmpl w:val="3036CCEE"/>
    <w:lvl w:ilvl="0" w:tplc="EC04F462">
      <w:start w:val="1"/>
      <w:numFmt w:val="lowerLetter"/>
      <w:lvlText w:val="(%1)"/>
      <w:lvlJc w:val="left"/>
      <w:pPr>
        <w:ind w:left="720" w:hanging="360"/>
      </w:pPr>
      <w:rPr>
        <w:rFonts w:hint="default"/>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2E63971"/>
    <w:multiLevelType w:val="hybridMultilevel"/>
    <w:tmpl w:val="B8F64ADE"/>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7" w15:restartNumberingAfterBreak="0">
    <w:nsid w:val="1AF6098F"/>
    <w:multiLevelType w:val="hybridMultilevel"/>
    <w:tmpl w:val="25E876D2"/>
    <w:lvl w:ilvl="0" w:tplc="B77EF588">
      <w:start w:val="1"/>
      <w:numFmt w:val="lowerRoman"/>
      <w:lvlText w:val="%1."/>
      <w:lvlJc w:val="right"/>
      <w:pPr>
        <w:ind w:left="2160" w:hanging="360"/>
      </w:pPr>
      <w:rPr>
        <w:b w:val="0"/>
        <w:i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8" w15:restartNumberingAfterBreak="0">
    <w:nsid w:val="1BE85208"/>
    <w:multiLevelType w:val="hybridMultilevel"/>
    <w:tmpl w:val="6A74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996152"/>
    <w:multiLevelType w:val="hybridMultilevel"/>
    <w:tmpl w:val="91120B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22A956FC"/>
    <w:multiLevelType w:val="hybridMultilevel"/>
    <w:tmpl w:val="7F36DD0A"/>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1" w15:restartNumberingAfterBreak="0">
    <w:nsid w:val="23995506"/>
    <w:multiLevelType w:val="hybridMultilevel"/>
    <w:tmpl w:val="7F36DD0A"/>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2" w15:restartNumberingAfterBreak="0">
    <w:nsid w:val="258A6AE1"/>
    <w:multiLevelType w:val="hybridMultilevel"/>
    <w:tmpl w:val="FE3E5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FE766F"/>
    <w:multiLevelType w:val="hybridMultilevel"/>
    <w:tmpl w:val="14266C3E"/>
    <w:lvl w:ilvl="0" w:tplc="04090017">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4" w15:restartNumberingAfterBreak="0">
    <w:nsid w:val="28370D43"/>
    <w:multiLevelType w:val="hybridMultilevel"/>
    <w:tmpl w:val="FFFFFFFF"/>
    <w:lvl w:ilvl="0" w:tplc="E17C024C">
      <w:start w:val="1"/>
      <w:numFmt w:val="bullet"/>
      <w:lvlText w:val=""/>
      <w:lvlJc w:val="left"/>
      <w:pPr>
        <w:ind w:left="720" w:hanging="360"/>
      </w:pPr>
      <w:rPr>
        <w:rFonts w:ascii="Symbol" w:hAnsi="Symbol" w:hint="default"/>
      </w:rPr>
    </w:lvl>
    <w:lvl w:ilvl="1" w:tplc="54CA3182">
      <w:start w:val="1"/>
      <w:numFmt w:val="bullet"/>
      <w:lvlText w:val="o"/>
      <w:lvlJc w:val="left"/>
      <w:pPr>
        <w:ind w:left="1440" w:hanging="360"/>
      </w:pPr>
      <w:rPr>
        <w:rFonts w:ascii="Courier New" w:hAnsi="Courier New" w:hint="default"/>
      </w:rPr>
    </w:lvl>
    <w:lvl w:ilvl="2" w:tplc="BBB6ACB8">
      <w:start w:val="1"/>
      <w:numFmt w:val="bullet"/>
      <w:lvlText w:val=""/>
      <w:lvlJc w:val="left"/>
      <w:pPr>
        <w:ind w:left="2160" w:hanging="360"/>
      </w:pPr>
      <w:rPr>
        <w:rFonts w:ascii="Wingdings" w:hAnsi="Wingdings" w:hint="default"/>
      </w:rPr>
    </w:lvl>
    <w:lvl w:ilvl="3" w:tplc="BC5CA160">
      <w:start w:val="1"/>
      <w:numFmt w:val="bullet"/>
      <w:lvlText w:val=""/>
      <w:lvlJc w:val="left"/>
      <w:pPr>
        <w:ind w:left="2880" w:hanging="360"/>
      </w:pPr>
      <w:rPr>
        <w:rFonts w:ascii="Symbol" w:hAnsi="Symbol" w:hint="default"/>
      </w:rPr>
    </w:lvl>
    <w:lvl w:ilvl="4" w:tplc="736C7CBE">
      <w:start w:val="1"/>
      <w:numFmt w:val="bullet"/>
      <w:lvlText w:val="o"/>
      <w:lvlJc w:val="left"/>
      <w:pPr>
        <w:ind w:left="3600" w:hanging="360"/>
      </w:pPr>
      <w:rPr>
        <w:rFonts w:ascii="Courier New" w:hAnsi="Courier New" w:hint="default"/>
      </w:rPr>
    </w:lvl>
    <w:lvl w:ilvl="5" w:tplc="1EC848B6">
      <w:start w:val="1"/>
      <w:numFmt w:val="bullet"/>
      <w:lvlText w:val=""/>
      <w:lvlJc w:val="left"/>
      <w:pPr>
        <w:ind w:left="4320" w:hanging="360"/>
      </w:pPr>
      <w:rPr>
        <w:rFonts w:ascii="Wingdings" w:hAnsi="Wingdings" w:hint="default"/>
      </w:rPr>
    </w:lvl>
    <w:lvl w:ilvl="6" w:tplc="CC542930">
      <w:start w:val="1"/>
      <w:numFmt w:val="bullet"/>
      <w:lvlText w:val=""/>
      <w:lvlJc w:val="left"/>
      <w:pPr>
        <w:ind w:left="5040" w:hanging="360"/>
      </w:pPr>
      <w:rPr>
        <w:rFonts w:ascii="Symbol" w:hAnsi="Symbol" w:hint="default"/>
      </w:rPr>
    </w:lvl>
    <w:lvl w:ilvl="7" w:tplc="74D6C09C">
      <w:start w:val="1"/>
      <w:numFmt w:val="bullet"/>
      <w:lvlText w:val="o"/>
      <w:lvlJc w:val="left"/>
      <w:pPr>
        <w:ind w:left="5760" w:hanging="360"/>
      </w:pPr>
      <w:rPr>
        <w:rFonts w:ascii="Courier New" w:hAnsi="Courier New" w:hint="default"/>
      </w:rPr>
    </w:lvl>
    <w:lvl w:ilvl="8" w:tplc="C1F215CE">
      <w:start w:val="1"/>
      <w:numFmt w:val="bullet"/>
      <w:lvlText w:val=""/>
      <w:lvlJc w:val="left"/>
      <w:pPr>
        <w:ind w:left="6480" w:hanging="360"/>
      </w:pPr>
      <w:rPr>
        <w:rFonts w:ascii="Wingdings" w:hAnsi="Wingdings" w:hint="default"/>
      </w:rPr>
    </w:lvl>
  </w:abstractNum>
  <w:abstractNum w:abstractNumId="15" w15:restartNumberingAfterBreak="0">
    <w:nsid w:val="28DC4ADC"/>
    <w:multiLevelType w:val="hybridMultilevel"/>
    <w:tmpl w:val="4B78B8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DDB730C"/>
    <w:multiLevelType w:val="hybridMultilevel"/>
    <w:tmpl w:val="7F36DD0A"/>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7" w15:restartNumberingAfterBreak="0">
    <w:nsid w:val="35956267"/>
    <w:multiLevelType w:val="hybridMultilevel"/>
    <w:tmpl w:val="B024E4E2"/>
    <w:lvl w:ilvl="0" w:tplc="73F4F49A">
      <w:start w:val="1"/>
      <w:numFmt w:val="bullet"/>
      <w:lvlText w:val=""/>
      <w:lvlJc w:val="left"/>
      <w:pPr>
        <w:ind w:left="720" w:hanging="360"/>
      </w:pPr>
      <w:rPr>
        <w:rFonts w:ascii="Symbol" w:hAnsi="Symbol" w:hint="default"/>
      </w:rPr>
    </w:lvl>
    <w:lvl w:ilvl="1" w:tplc="401CE698">
      <w:start w:val="1"/>
      <w:numFmt w:val="bullet"/>
      <w:lvlText w:val="o"/>
      <w:lvlJc w:val="left"/>
      <w:pPr>
        <w:ind w:left="1440" w:hanging="360"/>
      </w:pPr>
      <w:rPr>
        <w:rFonts w:ascii="Courier New" w:hAnsi="Courier New" w:hint="default"/>
      </w:rPr>
    </w:lvl>
    <w:lvl w:ilvl="2" w:tplc="FCFAC258">
      <w:start w:val="1"/>
      <w:numFmt w:val="bullet"/>
      <w:lvlText w:val=""/>
      <w:lvlJc w:val="left"/>
      <w:pPr>
        <w:ind w:left="2160" w:hanging="360"/>
      </w:pPr>
      <w:rPr>
        <w:rFonts w:ascii="Wingdings" w:hAnsi="Wingdings" w:hint="default"/>
      </w:rPr>
    </w:lvl>
    <w:lvl w:ilvl="3" w:tplc="48F414CE">
      <w:start w:val="1"/>
      <w:numFmt w:val="bullet"/>
      <w:lvlText w:val=""/>
      <w:lvlJc w:val="left"/>
      <w:pPr>
        <w:ind w:left="2880" w:hanging="360"/>
      </w:pPr>
      <w:rPr>
        <w:rFonts w:ascii="Symbol" w:hAnsi="Symbol" w:hint="default"/>
      </w:rPr>
    </w:lvl>
    <w:lvl w:ilvl="4" w:tplc="6D9C6748">
      <w:start w:val="1"/>
      <w:numFmt w:val="bullet"/>
      <w:lvlText w:val="o"/>
      <w:lvlJc w:val="left"/>
      <w:pPr>
        <w:ind w:left="3600" w:hanging="360"/>
      </w:pPr>
      <w:rPr>
        <w:rFonts w:ascii="Courier New" w:hAnsi="Courier New" w:hint="default"/>
      </w:rPr>
    </w:lvl>
    <w:lvl w:ilvl="5" w:tplc="C1FC571A">
      <w:start w:val="1"/>
      <w:numFmt w:val="bullet"/>
      <w:lvlText w:val=""/>
      <w:lvlJc w:val="left"/>
      <w:pPr>
        <w:ind w:left="4320" w:hanging="360"/>
      </w:pPr>
      <w:rPr>
        <w:rFonts w:ascii="Wingdings" w:hAnsi="Wingdings" w:hint="default"/>
      </w:rPr>
    </w:lvl>
    <w:lvl w:ilvl="6" w:tplc="D4601824">
      <w:start w:val="1"/>
      <w:numFmt w:val="bullet"/>
      <w:lvlText w:val=""/>
      <w:lvlJc w:val="left"/>
      <w:pPr>
        <w:ind w:left="5040" w:hanging="360"/>
      </w:pPr>
      <w:rPr>
        <w:rFonts w:ascii="Symbol" w:hAnsi="Symbol" w:hint="default"/>
      </w:rPr>
    </w:lvl>
    <w:lvl w:ilvl="7" w:tplc="65C0E6AE">
      <w:start w:val="1"/>
      <w:numFmt w:val="bullet"/>
      <w:lvlText w:val="o"/>
      <w:lvlJc w:val="left"/>
      <w:pPr>
        <w:ind w:left="5760" w:hanging="360"/>
      </w:pPr>
      <w:rPr>
        <w:rFonts w:ascii="Courier New" w:hAnsi="Courier New" w:hint="default"/>
      </w:rPr>
    </w:lvl>
    <w:lvl w:ilvl="8" w:tplc="53AC5360">
      <w:start w:val="1"/>
      <w:numFmt w:val="bullet"/>
      <w:lvlText w:val=""/>
      <w:lvlJc w:val="left"/>
      <w:pPr>
        <w:ind w:left="6480" w:hanging="360"/>
      </w:pPr>
      <w:rPr>
        <w:rFonts w:ascii="Wingdings" w:hAnsi="Wingdings" w:hint="default"/>
      </w:rPr>
    </w:lvl>
  </w:abstractNum>
  <w:abstractNum w:abstractNumId="18" w15:restartNumberingAfterBreak="0">
    <w:nsid w:val="36C72495"/>
    <w:multiLevelType w:val="hybridMultilevel"/>
    <w:tmpl w:val="6A82540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9" w15:restartNumberingAfterBreak="0">
    <w:nsid w:val="38E729C7"/>
    <w:multiLevelType w:val="hybridMultilevel"/>
    <w:tmpl w:val="B8F64ADE"/>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0" w15:restartNumberingAfterBreak="0">
    <w:nsid w:val="3D6875EA"/>
    <w:multiLevelType w:val="hybridMultilevel"/>
    <w:tmpl w:val="7F36DD0A"/>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1" w15:restartNumberingAfterBreak="0">
    <w:nsid w:val="3E021F0A"/>
    <w:multiLevelType w:val="hybridMultilevel"/>
    <w:tmpl w:val="14266C3E"/>
    <w:lvl w:ilvl="0" w:tplc="04090017">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22" w15:restartNumberingAfterBreak="0">
    <w:nsid w:val="49E34F6F"/>
    <w:multiLevelType w:val="hybridMultilevel"/>
    <w:tmpl w:val="50AAE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B7B01DB"/>
    <w:multiLevelType w:val="hybridMultilevel"/>
    <w:tmpl w:val="D66A5C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547C5287"/>
    <w:multiLevelType w:val="hybridMultilevel"/>
    <w:tmpl w:val="8320D780"/>
    <w:lvl w:ilvl="0" w:tplc="05B0783C">
      <w:start w:val="1"/>
      <w:numFmt w:val="bullet"/>
      <w:lvlText w:val=""/>
      <w:lvlJc w:val="left"/>
      <w:pPr>
        <w:ind w:left="720" w:hanging="360"/>
      </w:pPr>
      <w:rPr>
        <w:rFonts w:ascii="Symbol" w:hAnsi="Symbol" w:hint="default"/>
      </w:rPr>
    </w:lvl>
    <w:lvl w:ilvl="1" w:tplc="F976B3E4">
      <w:start w:val="1"/>
      <w:numFmt w:val="bullet"/>
      <w:lvlText w:val="o"/>
      <w:lvlJc w:val="left"/>
      <w:pPr>
        <w:ind w:left="1440" w:hanging="360"/>
      </w:pPr>
      <w:rPr>
        <w:rFonts w:ascii="Courier New" w:hAnsi="Courier New" w:hint="default"/>
      </w:rPr>
    </w:lvl>
    <w:lvl w:ilvl="2" w:tplc="A5506946">
      <w:start w:val="1"/>
      <w:numFmt w:val="bullet"/>
      <w:lvlText w:val=""/>
      <w:lvlJc w:val="left"/>
      <w:pPr>
        <w:ind w:left="2160" w:hanging="360"/>
      </w:pPr>
      <w:rPr>
        <w:rFonts w:ascii="Wingdings" w:hAnsi="Wingdings" w:hint="default"/>
      </w:rPr>
    </w:lvl>
    <w:lvl w:ilvl="3" w:tplc="1E922416">
      <w:start w:val="1"/>
      <w:numFmt w:val="bullet"/>
      <w:lvlText w:val=""/>
      <w:lvlJc w:val="left"/>
      <w:pPr>
        <w:ind w:left="2880" w:hanging="360"/>
      </w:pPr>
      <w:rPr>
        <w:rFonts w:ascii="Symbol" w:hAnsi="Symbol" w:hint="default"/>
      </w:rPr>
    </w:lvl>
    <w:lvl w:ilvl="4" w:tplc="DE1A23D8">
      <w:start w:val="1"/>
      <w:numFmt w:val="bullet"/>
      <w:lvlText w:val="o"/>
      <w:lvlJc w:val="left"/>
      <w:pPr>
        <w:ind w:left="3600" w:hanging="360"/>
      </w:pPr>
      <w:rPr>
        <w:rFonts w:ascii="Courier New" w:hAnsi="Courier New" w:hint="default"/>
      </w:rPr>
    </w:lvl>
    <w:lvl w:ilvl="5" w:tplc="6A78DF70">
      <w:start w:val="1"/>
      <w:numFmt w:val="bullet"/>
      <w:lvlText w:val=""/>
      <w:lvlJc w:val="left"/>
      <w:pPr>
        <w:ind w:left="4320" w:hanging="360"/>
      </w:pPr>
      <w:rPr>
        <w:rFonts w:ascii="Wingdings" w:hAnsi="Wingdings" w:hint="default"/>
      </w:rPr>
    </w:lvl>
    <w:lvl w:ilvl="6" w:tplc="66D8F83C">
      <w:start w:val="1"/>
      <w:numFmt w:val="bullet"/>
      <w:lvlText w:val=""/>
      <w:lvlJc w:val="left"/>
      <w:pPr>
        <w:ind w:left="5040" w:hanging="360"/>
      </w:pPr>
      <w:rPr>
        <w:rFonts w:ascii="Symbol" w:hAnsi="Symbol" w:hint="default"/>
      </w:rPr>
    </w:lvl>
    <w:lvl w:ilvl="7" w:tplc="CD48E5B2">
      <w:start w:val="1"/>
      <w:numFmt w:val="bullet"/>
      <w:lvlText w:val="o"/>
      <w:lvlJc w:val="left"/>
      <w:pPr>
        <w:ind w:left="5760" w:hanging="360"/>
      </w:pPr>
      <w:rPr>
        <w:rFonts w:ascii="Courier New" w:hAnsi="Courier New" w:hint="default"/>
      </w:rPr>
    </w:lvl>
    <w:lvl w:ilvl="8" w:tplc="A0EAE394">
      <w:start w:val="1"/>
      <w:numFmt w:val="bullet"/>
      <w:lvlText w:val=""/>
      <w:lvlJc w:val="left"/>
      <w:pPr>
        <w:ind w:left="6480" w:hanging="360"/>
      </w:pPr>
      <w:rPr>
        <w:rFonts w:ascii="Wingdings" w:hAnsi="Wingdings" w:hint="default"/>
      </w:rPr>
    </w:lvl>
  </w:abstractNum>
  <w:abstractNum w:abstractNumId="25" w15:restartNumberingAfterBreak="0">
    <w:nsid w:val="56780DAC"/>
    <w:multiLevelType w:val="hybridMultilevel"/>
    <w:tmpl w:val="EDCA0ECA"/>
    <w:lvl w:ilvl="0" w:tplc="3F0066B0">
      <w:start w:val="21"/>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6873B0D"/>
    <w:multiLevelType w:val="hybridMultilevel"/>
    <w:tmpl w:val="FACE4C9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6DB52F6"/>
    <w:multiLevelType w:val="hybridMultilevel"/>
    <w:tmpl w:val="B8F64ADE"/>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8" w15:restartNumberingAfterBreak="0">
    <w:nsid w:val="5B16297A"/>
    <w:multiLevelType w:val="hybridMultilevel"/>
    <w:tmpl w:val="6A82540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9" w15:restartNumberingAfterBreak="0">
    <w:nsid w:val="5B6504CC"/>
    <w:multiLevelType w:val="hybridMultilevel"/>
    <w:tmpl w:val="6A82540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0" w15:restartNumberingAfterBreak="0">
    <w:nsid w:val="5C6D1E31"/>
    <w:multiLevelType w:val="hybridMultilevel"/>
    <w:tmpl w:val="7F36DD0A"/>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1" w15:restartNumberingAfterBreak="0">
    <w:nsid w:val="5FFF72E5"/>
    <w:multiLevelType w:val="hybridMultilevel"/>
    <w:tmpl w:val="FFFFFFFF"/>
    <w:lvl w:ilvl="0" w:tplc="12883080">
      <w:start w:val="1"/>
      <w:numFmt w:val="bullet"/>
      <w:lvlText w:val=""/>
      <w:lvlJc w:val="left"/>
      <w:pPr>
        <w:ind w:left="720" w:hanging="360"/>
      </w:pPr>
      <w:rPr>
        <w:rFonts w:ascii="Symbol" w:hAnsi="Symbol" w:hint="default"/>
      </w:rPr>
    </w:lvl>
    <w:lvl w:ilvl="1" w:tplc="1D825066">
      <w:start w:val="1"/>
      <w:numFmt w:val="bullet"/>
      <w:lvlText w:val="o"/>
      <w:lvlJc w:val="left"/>
      <w:pPr>
        <w:ind w:left="1440" w:hanging="360"/>
      </w:pPr>
      <w:rPr>
        <w:rFonts w:ascii="Courier New" w:hAnsi="Courier New" w:hint="default"/>
      </w:rPr>
    </w:lvl>
    <w:lvl w:ilvl="2" w:tplc="EF460DD8">
      <w:start w:val="1"/>
      <w:numFmt w:val="bullet"/>
      <w:lvlText w:val=""/>
      <w:lvlJc w:val="left"/>
      <w:pPr>
        <w:ind w:left="2160" w:hanging="360"/>
      </w:pPr>
      <w:rPr>
        <w:rFonts w:ascii="Wingdings" w:hAnsi="Wingdings" w:hint="default"/>
      </w:rPr>
    </w:lvl>
    <w:lvl w:ilvl="3" w:tplc="75BC0782">
      <w:start w:val="1"/>
      <w:numFmt w:val="bullet"/>
      <w:lvlText w:val=""/>
      <w:lvlJc w:val="left"/>
      <w:pPr>
        <w:ind w:left="2880" w:hanging="360"/>
      </w:pPr>
      <w:rPr>
        <w:rFonts w:ascii="Symbol" w:hAnsi="Symbol" w:hint="default"/>
      </w:rPr>
    </w:lvl>
    <w:lvl w:ilvl="4" w:tplc="85DEF4A6">
      <w:start w:val="1"/>
      <w:numFmt w:val="bullet"/>
      <w:lvlText w:val="o"/>
      <w:lvlJc w:val="left"/>
      <w:pPr>
        <w:ind w:left="3600" w:hanging="360"/>
      </w:pPr>
      <w:rPr>
        <w:rFonts w:ascii="Courier New" w:hAnsi="Courier New" w:hint="default"/>
      </w:rPr>
    </w:lvl>
    <w:lvl w:ilvl="5" w:tplc="128AB4CA">
      <w:start w:val="1"/>
      <w:numFmt w:val="bullet"/>
      <w:lvlText w:val=""/>
      <w:lvlJc w:val="left"/>
      <w:pPr>
        <w:ind w:left="4320" w:hanging="360"/>
      </w:pPr>
      <w:rPr>
        <w:rFonts w:ascii="Wingdings" w:hAnsi="Wingdings" w:hint="default"/>
      </w:rPr>
    </w:lvl>
    <w:lvl w:ilvl="6" w:tplc="31C838F6">
      <w:start w:val="1"/>
      <w:numFmt w:val="bullet"/>
      <w:lvlText w:val=""/>
      <w:lvlJc w:val="left"/>
      <w:pPr>
        <w:ind w:left="5040" w:hanging="360"/>
      </w:pPr>
      <w:rPr>
        <w:rFonts w:ascii="Symbol" w:hAnsi="Symbol" w:hint="default"/>
      </w:rPr>
    </w:lvl>
    <w:lvl w:ilvl="7" w:tplc="A330F7AE">
      <w:start w:val="1"/>
      <w:numFmt w:val="bullet"/>
      <w:lvlText w:val="o"/>
      <w:lvlJc w:val="left"/>
      <w:pPr>
        <w:ind w:left="5760" w:hanging="360"/>
      </w:pPr>
      <w:rPr>
        <w:rFonts w:ascii="Courier New" w:hAnsi="Courier New" w:hint="default"/>
      </w:rPr>
    </w:lvl>
    <w:lvl w:ilvl="8" w:tplc="857EBD48">
      <w:start w:val="1"/>
      <w:numFmt w:val="bullet"/>
      <w:lvlText w:val=""/>
      <w:lvlJc w:val="left"/>
      <w:pPr>
        <w:ind w:left="6480" w:hanging="360"/>
      </w:pPr>
      <w:rPr>
        <w:rFonts w:ascii="Wingdings" w:hAnsi="Wingdings" w:hint="default"/>
      </w:rPr>
    </w:lvl>
  </w:abstractNum>
  <w:abstractNum w:abstractNumId="32" w15:restartNumberingAfterBreak="0">
    <w:nsid w:val="60E33C19"/>
    <w:multiLevelType w:val="hybridMultilevel"/>
    <w:tmpl w:val="25E876D2"/>
    <w:lvl w:ilvl="0" w:tplc="B77EF588">
      <w:start w:val="1"/>
      <w:numFmt w:val="lowerRoman"/>
      <w:lvlText w:val="%1."/>
      <w:lvlJc w:val="right"/>
      <w:pPr>
        <w:ind w:left="2160" w:hanging="360"/>
      </w:pPr>
      <w:rPr>
        <w:b w:val="0"/>
        <w:i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3" w15:restartNumberingAfterBreak="0">
    <w:nsid w:val="72EF179E"/>
    <w:multiLevelType w:val="hybridMultilevel"/>
    <w:tmpl w:val="7F36DD0A"/>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4" w15:restartNumberingAfterBreak="0">
    <w:nsid w:val="751F7B29"/>
    <w:multiLevelType w:val="hybridMultilevel"/>
    <w:tmpl w:val="FFFFFFFF"/>
    <w:lvl w:ilvl="0" w:tplc="4530C726">
      <w:start w:val="1"/>
      <w:numFmt w:val="bullet"/>
      <w:lvlText w:val=""/>
      <w:lvlJc w:val="left"/>
      <w:pPr>
        <w:ind w:left="720" w:hanging="360"/>
      </w:pPr>
      <w:rPr>
        <w:rFonts w:ascii="Symbol" w:hAnsi="Symbol" w:hint="default"/>
      </w:rPr>
    </w:lvl>
    <w:lvl w:ilvl="1" w:tplc="919E04E8">
      <w:start w:val="1"/>
      <w:numFmt w:val="bullet"/>
      <w:lvlText w:val="o"/>
      <w:lvlJc w:val="left"/>
      <w:pPr>
        <w:ind w:left="1440" w:hanging="360"/>
      </w:pPr>
      <w:rPr>
        <w:rFonts w:ascii="Courier New" w:hAnsi="Courier New" w:hint="default"/>
      </w:rPr>
    </w:lvl>
    <w:lvl w:ilvl="2" w:tplc="8B6081DE">
      <w:start w:val="1"/>
      <w:numFmt w:val="bullet"/>
      <w:lvlText w:val=""/>
      <w:lvlJc w:val="left"/>
      <w:pPr>
        <w:ind w:left="2160" w:hanging="360"/>
      </w:pPr>
      <w:rPr>
        <w:rFonts w:ascii="Wingdings" w:hAnsi="Wingdings" w:hint="default"/>
      </w:rPr>
    </w:lvl>
    <w:lvl w:ilvl="3" w:tplc="C5FE50C0">
      <w:start w:val="1"/>
      <w:numFmt w:val="bullet"/>
      <w:lvlText w:val=""/>
      <w:lvlJc w:val="left"/>
      <w:pPr>
        <w:ind w:left="2880" w:hanging="360"/>
      </w:pPr>
      <w:rPr>
        <w:rFonts w:ascii="Symbol" w:hAnsi="Symbol" w:hint="default"/>
      </w:rPr>
    </w:lvl>
    <w:lvl w:ilvl="4" w:tplc="61323E58">
      <w:start w:val="1"/>
      <w:numFmt w:val="bullet"/>
      <w:lvlText w:val="o"/>
      <w:lvlJc w:val="left"/>
      <w:pPr>
        <w:ind w:left="3600" w:hanging="360"/>
      </w:pPr>
      <w:rPr>
        <w:rFonts w:ascii="Courier New" w:hAnsi="Courier New" w:hint="default"/>
      </w:rPr>
    </w:lvl>
    <w:lvl w:ilvl="5" w:tplc="1A908AD4">
      <w:start w:val="1"/>
      <w:numFmt w:val="bullet"/>
      <w:lvlText w:val=""/>
      <w:lvlJc w:val="left"/>
      <w:pPr>
        <w:ind w:left="4320" w:hanging="360"/>
      </w:pPr>
      <w:rPr>
        <w:rFonts w:ascii="Wingdings" w:hAnsi="Wingdings" w:hint="default"/>
      </w:rPr>
    </w:lvl>
    <w:lvl w:ilvl="6" w:tplc="52E0B508">
      <w:start w:val="1"/>
      <w:numFmt w:val="bullet"/>
      <w:lvlText w:val=""/>
      <w:lvlJc w:val="left"/>
      <w:pPr>
        <w:ind w:left="5040" w:hanging="360"/>
      </w:pPr>
      <w:rPr>
        <w:rFonts w:ascii="Symbol" w:hAnsi="Symbol" w:hint="default"/>
      </w:rPr>
    </w:lvl>
    <w:lvl w:ilvl="7" w:tplc="8912019E">
      <w:start w:val="1"/>
      <w:numFmt w:val="bullet"/>
      <w:lvlText w:val="o"/>
      <w:lvlJc w:val="left"/>
      <w:pPr>
        <w:ind w:left="5760" w:hanging="360"/>
      </w:pPr>
      <w:rPr>
        <w:rFonts w:ascii="Courier New" w:hAnsi="Courier New" w:hint="default"/>
      </w:rPr>
    </w:lvl>
    <w:lvl w:ilvl="8" w:tplc="6BAAF20E">
      <w:start w:val="1"/>
      <w:numFmt w:val="bullet"/>
      <w:lvlText w:val=""/>
      <w:lvlJc w:val="left"/>
      <w:pPr>
        <w:ind w:left="6480" w:hanging="360"/>
      </w:pPr>
      <w:rPr>
        <w:rFonts w:ascii="Wingdings" w:hAnsi="Wingdings" w:hint="default"/>
      </w:rPr>
    </w:lvl>
  </w:abstractNum>
  <w:abstractNum w:abstractNumId="35" w15:restartNumberingAfterBreak="0">
    <w:nsid w:val="78E95C5B"/>
    <w:multiLevelType w:val="hybridMultilevel"/>
    <w:tmpl w:val="C128D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F024607"/>
    <w:multiLevelType w:val="hybridMultilevel"/>
    <w:tmpl w:val="71EA7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0"/>
  </w:num>
  <w:num w:numId="4">
    <w:abstractNumId w:val="2"/>
  </w:num>
  <w:num w:numId="5">
    <w:abstractNumId w:val="15"/>
  </w:num>
  <w:num w:numId="6">
    <w:abstractNumId w:val="25"/>
  </w:num>
  <w:num w:numId="7">
    <w:abstractNumId w:val="22"/>
  </w:num>
  <w:num w:numId="8">
    <w:abstractNumId w:val="8"/>
  </w:num>
  <w:num w:numId="9">
    <w:abstractNumId w:val="36"/>
  </w:num>
  <w:num w:numId="10">
    <w:abstractNumId w:val="23"/>
  </w:num>
  <w:num w:numId="11">
    <w:abstractNumId w:val="4"/>
  </w:num>
  <w:num w:numId="12">
    <w:abstractNumId w:val="35"/>
  </w:num>
  <w:num w:numId="13">
    <w:abstractNumId w:val="1"/>
  </w:num>
  <w:num w:numId="14">
    <w:abstractNumId w:val="12"/>
  </w:num>
  <w:num w:numId="15">
    <w:abstractNumId w:val="9"/>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5"/>
  </w:num>
  <w:num w:numId="35">
    <w:abstractNumId w:val="14"/>
  </w:num>
  <w:num w:numId="36">
    <w:abstractNumId w:val="34"/>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803"/>
    <w:rsid w:val="0000071D"/>
    <w:rsid w:val="000042C3"/>
    <w:rsid w:val="00005905"/>
    <w:rsid w:val="000059B2"/>
    <w:rsid w:val="00007490"/>
    <w:rsid w:val="0001360C"/>
    <w:rsid w:val="00015095"/>
    <w:rsid w:val="00015CDD"/>
    <w:rsid w:val="00020CEC"/>
    <w:rsid w:val="000317B6"/>
    <w:rsid w:val="00051A79"/>
    <w:rsid w:val="00052D48"/>
    <w:rsid w:val="00056E94"/>
    <w:rsid w:val="000740AC"/>
    <w:rsid w:val="00090D4F"/>
    <w:rsid w:val="00091408"/>
    <w:rsid w:val="000966D2"/>
    <w:rsid w:val="000970F6"/>
    <w:rsid w:val="000B7CD1"/>
    <w:rsid w:val="000D47F2"/>
    <w:rsid w:val="000D651B"/>
    <w:rsid w:val="000E13DB"/>
    <w:rsid w:val="000E1A1B"/>
    <w:rsid w:val="000E2991"/>
    <w:rsid w:val="000F57DB"/>
    <w:rsid w:val="000F7F39"/>
    <w:rsid w:val="00105757"/>
    <w:rsid w:val="00120C2D"/>
    <w:rsid w:val="0013494D"/>
    <w:rsid w:val="001368AD"/>
    <w:rsid w:val="00144770"/>
    <w:rsid w:val="00152C7A"/>
    <w:rsid w:val="001533B1"/>
    <w:rsid w:val="00171A56"/>
    <w:rsid w:val="00173FAD"/>
    <w:rsid w:val="00175279"/>
    <w:rsid w:val="001763CF"/>
    <w:rsid w:val="0018267A"/>
    <w:rsid w:val="001854E9"/>
    <w:rsid w:val="00186713"/>
    <w:rsid w:val="00196FE6"/>
    <w:rsid w:val="001B79A7"/>
    <w:rsid w:val="001C5D9E"/>
    <w:rsid w:val="001C5FD7"/>
    <w:rsid w:val="001E6623"/>
    <w:rsid w:val="001E6E35"/>
    <w:rsid w:val="001F1556"/>
    <w:rsid w:val="001F7FE5"/>
    <w:rsid w:val="00206F95"/>
    <w:rsid w:val="0021778D"/>
    <w:rsid w:val="002204EB"/>
    <w:rsid w:val="002214D5"/>
    <w:rsid w:val="00227B50"/>
    <w:rsid w:val="00230F98"/>
    <w:rsid w:val="0023523D"/>
    <w:rsid w:val="002409F4"/>
    <w:rsid w:val="00244615"/>
    <w:rsid w:val="002451AF"/>
    <w:rsid w:val="00252244"/>
    <w:rsid w:val="00257490"/>
    <w:rsid w:val="002728A3"/>
    <w:rsid w:val="00273446"/>
    <w:rsid w:val="00277288"/>
    <w:rsid w:val="00280DA2"/>
    <w:rsid w:val="002A6B60"/>
    <w:rsid w:val="002C07B2"/>
    <w:rsid w:val="002E1B48"/>
    <w:rsid w:val="002E2424"/>
    <w:rsid w:val="002E2958"/>
    <w:rsid w:val="002F6631"/>
    <w:rsid w:val="00300FFD"/>
    <w:rsid w:val="0030220C"/>
    <w:rsid w:val="003113B0"/>
    <w:rsid w:val="00320893"/>
    <w:rsid w:val="00335AB7"/>
    <w:rsid w:val="003379EA"/>
    <w:rsid w:val="00350930"/>
    <w:rsid w:val="00351576"/>
    <w:rsid w:val="003715BA"/>
    <w:rsid w:val="00381153"/>
    <w:rsid w:val="00392C0A"/>
    <w:rsid w:val="003A0C2D"/>
    <w:rsid w:val="003A5118"/>
    <w:rsid w:val="003C0479"/>
    <w:rsid w:val="003D2ECD"/>
    <w:rsid w:val="003D7F00"/>
    <w:rsid w:val="003E05EC"/>
    <w:rsid w:val="003E1D8A"/>
    <w:rsid w:val="003F175A"/>
    <w:rsid w:val="00400999"/>
    <w:rsid w:val="00402504"/>
    <w:rsid w:val="004161D9"/>
    <w:rsid w:val="0041662B"/>
    <w:rsid w:val="00442803"/>
    <w:rsid w:val="004534F6"/>
    <w:rsid w:val="00462B53"/>
    <w:rsid w:val="00463D28"/>
    <w:rsid w:val="0047456B"/>
    <w:rsid w:val="004A643A"/>
    <w:rsid w:val="004B4600"/>
    <w:rsid w:val="004B4663"/>
    <w:rsid w:val="004C2537"/>
    <w:rsid w:val="004F2149"/>
    <w:rsid w:val="00503C63"/>
    <w:rsid w:val="005063B7"/>
    <w:rsid w:val="00521C22"/>
    <w:rsid w:val="005238C0"/>
    <w:rsid w:val="00542711"/>
    <w:rsid w:val="00553BDB"/>
    <w:rsid w:val="005746AA"/>
    <w:rsid w:val="0059153A"/>
    <w:rsid w:val="005C2E8D"/>
    <w:rsid w:val="005C51D1"/>
    <w:rsid w:val="005C7B08"/>
    <w:rsid w:val="005E17F6"/>
    <w:rsid w:val="005F2339"/>
    <w:rsid w:val="0060201F"/>
    <w:rsid w:val="00622D6E"/>
    <w:rsid w:val="00626139"/>
    <w:rsid w:val="006512BE"/>
    <w:rsid w:val="006565F4"/>
    <w:rsid w:val="00661EFA"/>
    <w:rsid w:val="00662C82"/>
    <w:rsid w:val="006721F5"/>
    <w:rsid w:val="006740B1"/>
    <w:rsid w:val="00686C8A"/>
    <w:rsid w:val="00686D6A"/>
    <w:rsid w:val="006B0272"/>
    <w:rsid w:val="006B07F4"/>
    <w:rsid w:val="006B42BE"/>
    <w:rsid w:val="006B59EF"/>
    <w:rsid w:val="006D664B"/>
    <w:rsid w:val="006E3E4F"/>
    <w:rsid w:val="006E5C8D"/>
    <w:rsid w:val="00701990"/>
    <w:rsid w:val="00701A3C"/>
    <w:rsid w:val="00704E02"/>
    <w:rsid w:val="00710613"/>
    <w:rsid w:val="007113A3"/>
    <w:rsid w:val="007573EC"/>
    <w:rsid w:val="00767A2E"/>
    <w:rsid w:val="00774349"/>
    <w:rsid w:val="00791562"/>
    <w:rsid w:val="007B2589"/>
    <w:rsid w:val="0080056D"/>
    <w:rsid w:val="0080170C"/>
    <w:rsid w:val="00806AD8"/>
    <w:rsid w:val="00830144"/>
    <w:rsid w:val="00834AD0"/>
    <w:rsid w:val="008373EA"/>
    <w:rsid w:val="008400BD"/>
    <w:rsid w:val="008451CA"/>
    <w:rsid w:val="0085598F"/>
    <w:rsid w:val="00857549"/>
    <w:rsid w:val="008640E7"/>
    <w:rsid w:val="00867C08"/>
    <w:rsid w:val="0087523E"/>
    <w:rsid w:val="008C1B20"/>
    <w:rsid w:val="008E13E2"/>
    <w:rsid w:val="00905BEC"/>
    <w:rsid w:val="00905DA5"/>
    <w:rsid w:val="00930D03"/>
    <w:rsid w:val="00942153"/>
    <w:rsid w:val="00952C04"/>
    <w:rsid w:val="00953FEA"/>
    <w:rsid w:val="00956BE8"/>
    <w:rsid w:val="00961297"/>
    <w:rsid w:val="00970011"/>
    <w:rsid w:val="00974B84"/>
    <w:rsid w:val="00974EE9"/>
    <w:rsid w:val="009843E1"/>
    <w:rsid w:val="00986561"/>
    <w:rsid w:val="0098797C"/>
    <w:rsid w:val="00994EEA"/>
    <w:rsid w:val="009B5034"/>
    <w:rsid w:val="009C0DE0"/>
    <w:rsid w:val="009C26F1"/>
    <w:rsid w:val="009C2F4B"/>
    <w:rsid w:val="009F67A4"/>
    <w:rsid w:val="00A23300"/>
    <w:rsid w:val="00A37113"/>
    <w:rsid w:val="00A6399C"/>
    <w:rsid w:val="00A743EE"/>
    <w:rsid w:val="00A80930"/>
    <w:rsid w:val="00A819D8"/>
    <w:rsid w:val="00A94804"/>
    <w:rsid w:val="00AA1A4D"/>
    <w:rsid w:val="00AA3F6E"/>
    <w:rsid w:val="00AA7E04"/>
    <w:rsid w:val="00AB0B6F"/>
    <w:rsid w:val="00AD7BE4"/>
    <w:rsid w:val="00B00A52"/>
    <w:rsid w:val="00B05750"/>
    <w:rsid w:val="00B1020E"/>
    <w:rsid w:val="00B21572"/>
    <w:rsid w:val="00B253FA"/>
    <w:rsid w:val="00B3420A"/>
    <w:rsid w:val="00B65A53"/>
    <w:rsid w:val="00B71453"/>
    <w:rsid w:val="00B71E2B"/>
    <w:rsid w:val="00B733B1"/>
    <w:rsid w:val="00BA0826"/>
    <w:rsid w:val="00BB48EE"/>
    <w:rsid w:val="00BC6CD5"/>
    <w:rsid w:val="00BE1F9B"/>
    <w:rsid w:val="00BE4C0F"/>
    <w:rsid w:val="00BE5611"/>
    <w:rsid w:val="00BF28D7"/>
    <w:rsid w:val="00C00085"/>
    <w:rsid w:val="00C12DDD"/>
    <w:rsid w:val="00C404EA"/>
    <w:rsid w:val="00C4746A"/>
    <w:rsid w:val="00C5325A"/>
    <w:rsid w:val="00C6305D"/>
    <w:rsid w:val="00C83A5A"/>
    <w:rsid w:val="00CB1AEE"/>
    <w:rsid w:val="00CC1F65"/>
    <w:rsid w:val="00CD4C0C"/>
    <w:rsid w:val="00D127BA"/>
    <w:rsid w:val="00D142C2"/>
    <w:rsid w:val="00D20140"/>
    <w:rsid w:val="00D5150B"/>
    <w:rsid w:val="00D52B1E"/>
    <w:rsid w:val="00D65C65"/>
    <w:rsid w:val="00D740FE"/>
    <w:rsid w:val="00D7781C"/>
    <w:rsid w:val="00DC61AD"/>
    <w:rsid w:val="00DD235E"/>
    <w:rsid w:val="00DD6E23"/>
    <w:rsid w:val="00DF4E93"/>
    <w:rsid w:val="00E43683"/>
    <w:rsid w:val="00E479CC"/>
    <w:rsid w:val="00E55E2C"/>
    <w:rsid w:val="00E61AF5"/>
    <w:rsid w:val="00E62AB8"/>
    <w:rsid w:val="00E74F79"/>
    <w:rsid w:val="00E77C88"/>
    <w:rsid w:val="00E97AE0"/>
    <w:rsid w:val="00EA2DC4"/>
    <w:rsid w:val="00EC6F04"/>
    <w:rsid w:val="00ED01C5"/>
    <w:rsid w:val="00EE3F3C"/>
    <w:rsid w:val="00EF569C"/>
    <w:rsid w:val="00F05436"/>
    <w:rsid w:val="00F0798E"/>
    <w:rsid w:val="00F14DB3"/>
    <w:rsid w:val="00F411B3"/>
    <w:rsid w:val="00F45C0E"/>
    <w:rsid w:val="00F63658"/>
    <w:rsid w:val="00F710BE"/>
    <w:rsid w:val="00F73F88"/>
    <w:rsid w:val="00F8163A"/>
    <w:rsid w:val="00F93D11"/>
    <w:rsid w:val="00F96B96"/>
    <w:rsid w:val="00FB4C90"/>
    <w:rsid w:val="00FD5F6A"/>
    <w:rsid w:val="00FE3FD3"/>
    <w:rsid w:val="0134AE21"/>
    <w:rsid w:val="020595C4"/>
    <w:rsid w:val="027C2D50"/>
    <w:rsid w:val="02B9698A"/>
    <w:rsid w:val="03C2C803"/>
    <w:rsid w:val="06619224"/>
    <w:rsid w:val="0684DE09"/>
    <w:rsid w:val="06F4261C"/>
    <w:rsid w:val="0736170D"/>
    <w:rsid w:val="0750AFD1"/>
    <w:rsid w:val="08D7A513"/>
    <w:rsid w:val="0A2ECA93"/>
    <w:rsid w:val="0BBCCBE1"/>
    <w:rsid w:val="0BBD3ECA"/>
    <w:rsid w:val="0C849A6F"/>
    <w:rsid w:val="0CD95566"/>
    <w:rsid w:val="0E78C357"/>
    <w:rsid w:val="0E8ACF6C"/>
    <w:rsid w:val="0F61CEDC"/>
    <w:rsid w:val="0F6BEC0D"/>
    <w:rsid w:val="0F97EC92"/>
    <w:rsid w:val="1043446B"/>
    <w:rsid w:val="1053E592"/>
    <w:rsid w:val="115FC530"/>
    <w:rsid w:val="1174C26B"/>
    <w:rsid w:val="137CA045"/>
    <w:rsid w:val="13F278D8"/>
    <w:rsid w:val="14258710"/>
    <w:rsid w:val="14341DA5"/>
    <w:rsid w:val="14F0EB6A"/>
    <w:rsid w:val="178C9C01"/>
    <w:rsid w:val="198B42D3"/>
    <w:rsid w:val="1B23F85D"/>
    <w:rsid w:val="1BF9C044"/>
    <w:rsid w:val="1C89835A"/>
    <w:rsid w:val="1D13CDF6"/>
    <w:rsid w:val="1E9E201C"/>
    <w:rsid w:val="21D9F223"/>
    <w:rsid w:val="22C6BB5B"/>
    <w:rsid w:val="23FC9194"/>
    <w:rsid w:val="26447F66"/>
    <w:rsid w:val="26480686"/>
    <w:rsid w:val="269BBB8B"/>
    <w:rsid w:val="26A73F7E"/>
    <w:rsid w:val="26B2C731"/>
    <w:rsid w:val="26F7EC76"/>
    <w:rsid w:val="27532EFF"/>
    <w:rsid w:val="2898B066"/>
    <w:rsid w:val="29765C9D"/>
    <w:rsid w:val="29811647"/>
    <w:rsid w:val="2B122CFE"/>
    <w:rsid w:val="2B618844"/>
    <w:rsid w:val="2C290544"/>
    <w:rsid w:val="2DDAA66E"/>
    <w:rsid w:val="2E57181B"/>
    <w:rsid w:val="2E6ED165"/>
    <w:rsid w:val="2E7B37EE"/>
    <w:rsid w:val="2E8DA513"/>
    <w:rsid w:val="30082EF6"/>
    <w:rsid w:val="30D03C37"/>
    <w:rsid w:val="3114F20D"/>
    <w:rsid w:val="320A076B"/>
    <w:rsid w:val="329D7432"/>
    <w:rsid w:val="33821175"/>
    <w:rsid w:val="33DE5D04"/>
    <w:rsid w:val="348B1532"/>
    <w:rsid w:val="3611472E"/>
    <w:rsid w:val="38C6DF91"/>
    <w:rsid w:val="38F14008"/>
    <w:rsid w:val="39D5C76B"/>
    <w:rsid w:val="39EC0B11"/>
    <w:rsid w:val="3ADF00EC"/>
    <w:rsid w:val="3C47BC48"/>
    <w:rsid w:val="3DD3A6C7"/>
    <w:rsid w:val="3FFEAC04"/>
    <w:rsid w:val="419A2602"/>
    <w:rsid w:val="426BC47E"/>
    <w:rsid w:val="437511B2"/>
    <w:rsid w:val="4484E9E2"/>
    <w:rsid w:val="45A9CDA4"/>
    <w:rsid w:val="4766381B"/>
    <w:rsid w:val="47757AB4"/>
    <w:rsid w:val="47D0B050"/>
    <w:rsid w:val="4892345F"/>
    <w:rsid w:val="48E16E66"/>
    <w:rsid w:val="4930C9AC"/>
    <w:rsid w:val="4955C0B7"/>
    <w:rsid w:val="4A8E61F4"/>
    <w:rsid w:val="4AAD1B76"/>
    <w:rsid w:val="4ACC179D"/>
    <w:rsid w:val="4B3E5CE8"/>
    <w:rsid w:val="4D60F3F9"/>
    <w:rsid w:val="4E3746B4"/>
    <w:rsid w:val="4E474715"/>
    <w:rsid w:val="4FE40640"/>
    <w:rsid w:val="50728010"/>
    <w:rsid w:val="50FDA378"/>
    <w:rsid w:val="52F2BDBF"/>
    <w:rsid w:val="53304670"/>
    <w:rsid w:val="533E8E93"/>
    <w:rsid w:val="53496ECD"/>
    <w:rsid w:val="53CB6EE5"/>
    <w:rsid w:val="53DFE259"/>
    <w:rsid w:val="541B39CC"/>
    <w:rsid w:val="54A9F843"/>
    <w:rsid w:val="550E689D"/>
    <w:rsid w:val="56C21507"/>
    <w:rsid w:val="56C4D78E"/>
    <w:rsid w:val="57E05D70"/>
    <w:rsid w:val="58BB6718"/>
    <w:rsid w:val="5910C433"/>
    <w:rsid w:val="59433C65"/>
    <w:rsid w:val="598373B5"/>
    <w:rsid w:val="5ADF276A"/>
    <w:rsid w:val="5AF75E80"/>
    <w:rsid w:val="5B2A2F11"/>
    <w:rsid w:val="5C0AA860"/>
    <w:rsid w:val="5C3A3A10"/>
    <w:rsid w:val="5DCC90FE"/>
    <w:rsid w:val="5E9A08E3"/>
    <w:rsid w:val="5EDF0270"/>
    <w:rsid w:val="5F6EC13A"/>
    <w:rsid w:val="5FDFC8E0"/>
    <w:rsid w:val="6022F5C5"/>
    <w:rsid w:val="60BCBDD3"/>
    <w:rsid w:val="60E50C39"/>
    <w:rsid w:val="60F1693E"/>
    <w:rsid w:val="6112D495"/>
    <w:rsid w:val="614E68EE"/>
    <w:rsid w:val="6247B369"/>
    <w:rsid w:val="63699F66"/>
    <w:rsid w:val="639B9FE1"/>
    <w:rsid w:val="64754532"/>
    <w:rsid w:val="6598C154"/>
    <w:rsid w:val="65A746F9"/>
    <w:rsid w:val="66A29848"/>
    <w:rsid w:val="66D5572B"/>
    <w:rsid w:val="6829B7E2"/>
    <w:rsid w:val="6850F174"/>
    <w:rsid w:val="692E6CB0"/>
    <w:rsid w:val="69D035CA"/>
    <w:rsid w:val="6A4A77BC"/>
    <w:rsid w:val="6D27DED8"/>
    <w:rsid w:val="6F405D54"/>
    <w:rsid w:val="70B57935"/>
    <w:rsid w:val="71092FF3"/>
    <w:rsid w:val="716717B2"/>
    <w:rsid w:val="71F4E797"/>
    <w:rsid w:val="7234BAA9"/>
    <w:rsid w:val="73414F79"/>
    <w:rsid w:val="73E35B8E"/>
    <w:rsid w:val="74DA71A6"/>
    <w:rsid w:val="75824C03"/>
    <w:rsid w:val="778502F8"/>
    <w:rsid w:val="7A14C286"/>
    <w:rsid w:val="7A2B6367"/>
    <w:rsid w:val="7B104868"/>
    <w:rsid w:val="7BA59EB0"/>
    <w:rsid w:val="7BBF3670"/>
    <w:rsid w:val="7C358897"/>
    <w:rsid w:val="7E31D4E9"/>
    <w:rsid w:val="7FE9B1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C7EA94"/>
  <w15:chartTrackingRefBased/>
  <w15:docId w15:val="{3F0D0822-531A-42CD-BF6B-F24613CC4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CA"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F04"/>
  </w:style>
  <w:style w:type="paragraph" w:styleId="Heading1">
    <w:name w:val="heading 1"/>
    <w:basedOn w:val="Normal"/>
    <w:next w:val="Normal"/>
    <w:link w:val="Heading1Char"/>
    <w:uiPriority w:val="9"/>
    <w:qFormat/>
    <w:rsid w:val="00EC6F04"/>
    <w:pPr>
      <w:keepNext/>
      <w:keepLines/>
      <w:pBdr>
        <w:bottom w:val="single" w:sz="4" w:space="2" w:color="DEB500" w:themeColor="accent2"/>
      </w:pBdr>
      <w:spacing w:before="360" w:after="120" w:line="240" w:lineRule="auto"/>
      <w:outlineLvl w:val="0"/>
    </w:pPr>
    <w:rPr>
      <w:rFonts w:asciiTheme="majorHAnsi" w:eastAsiaTheme="majorEastAsia" w:hAnsiTheme="majorHAnsi" w:cstheme="majorBidi"/>
      <w:color w:val="262626" w:themeColor="text1" w:themeTint="D9"/>
      <w:sz w:val="32"/>
      <w:szCs w:val="40"/>
    </w:rPr>
  </w:style>
  <w:style w:type="paragraph" w:styleId="Heading2">
    <w:name w:val="heading 2"/>
    <w:basedOn w:val="Normal"/>
    <w:next w:val="Normal"/>
    <w:link w:val="Heading2Char"/>
    <w:uiPriority w:val="9"/>
    <w:unhideWhenUsed/>
    <w:qFormat/>
    <w:rsid w:val="00EC6F04"/>
    <w:pPr>
      <w:keepNext/>
      <w:keepLines/>
      <w:spacing w:before="120" w:after="0" w:line="240" w:lineRule="auto"/>
      <w:outlineLvl w:val="1"/>
    </w:pPr>
    <w:rPr>
      <w:rFonts w:asciiTheme="majorHAnsi" w:eastAsiaTheme="majorEastAsia" w:hAnsiTheme="majorHAnsi" w:cstheme="majorBidi"/>
      <w:color w:val="000000" w:themeColor="text1"/>
      <w:sz w:val="28"/>
      <w:szCs w:val="36"/>
    </w:rPr>
  </w:style>
  <w:style w:type="paragraph" w:styleId="Heading3">
    <w:name w:val="heading 3"/>
    <w:basedOn w:val="Normal"/>
    <w:next w:val="Normal"/>
    <w:link w:val="Heading3Char"/>
    <w:uiPriority w:val="9"/>
    <w:unhideWhenUsed/>
    <w:qFormat/>
    <w:rsid w:val="002F6631"/>
    <w:pPr>
      <w:keepNext/>
      <w:keepLines/>
      <w:spacing w:before="80" w:after="0" w:line="240" w:lineRule="auto"/>
      <w:outlineLvl w:val="2"/>
    </w:pPr>
    <w:rPr>
      <w:rFonts w:asciiTheme="majorHAnsi" w:eastAsiaTheme="majorEastAsia" w:hAnsiTheme="majorHAnsi" w:cstheme="majorBidi"/>
      <w:color w:val="A68600" w:themeColor="accent2" w:themeShade="BF"/>
      <w:sz w:val="28"/>
      <w:szCs w:val="32"/>
    </w:rPr>
  </w:style>
  <w:style w:type="paragraph" w:styleId="Heading4">
    <w:name w:val="heading 4"/>
    <w:basedOn w:val="Normal"/>
    <w:next w:val="Normal"/>
    <w:link w:val="Heading4Char"/>
    <w:uiPriority w:val="9"/>
    <w:unhideWhenUsed/>
    <w:qFormat/>
    <w:rsid w:val="00EC6F04"/>
    <w:pPr>
      <w:keepNext/>
      <w:keepLines/>
      <w:spacing w:before="80" w:after="0" w:line="240" w:lineRule="auto"/>
      <w:outlineLvl w:val="3"/>
    </w:pPr>
    <w:rPr>
      <w:rFonts w:asciiTheme="majorHAnsi" w:eastAsiaTheme="majorEastAsia" w:hAnsiTheme="majorHAnsi" w:cstheme="majorBidi"/>
      <w:i/>
      <w:iCs/>
      <w:color w:val="6F5A00" w:themeColor="accent2" w:themeShade="80"/>
      <w:sz w:val="28"/>
      <w:szCs w:val="28"/>
    </w:rPr>
  </w:style>
  <w:style w:type="paragraph" w:styleId="Heading5">
    <w:name w:val="heading 5"/>
    <w:basedOn w:val="Normal"/>
    <w:next w:val="Normal"/>
    <w:link w:val="Heading5Char"/>
    <w:uiPriority w:val="9"/>
    <w:semiHidden/>
    <w:unhideWhenUsed/>
    <w:qFormat/>
    <w:rsid w:val="00EC6F04"/>
    <w:pPr>
      <w:keepNext/>
      <w:keepLines/>
      <w:spacing w:before="80" w:after="0" w:line="240" w:lineRule="auto"/>
      <w:outlineLvl w:val="4"/>
    </w:pPr>
    <w:rPr>
      <w:rFonts w:asciiTheme="majorHAnsi" w:eastAsiaTheme="majorEastAsia" w:hAnsiTheme="majorHAnsi" w:cstheme="majorBidi"/>
      <w:color w:val="A68600" w:themeColor="accent2" w:themeShade="BF"/>
      <w:sz w:val="24"/>
      <w:szCs w:val="24"/>
    </w:rPr>
  </w:style>
  <w:style w:type="paragraph" w:styleId="Heading6">
    <w:name w:val="heading 6"/>
    <w:basedOn w:val="Normal"/>
    <w:next w:val="Normal"/>
    <w:link w:val="Heading6Char"/>
    <w:uiPriority w:val="9"/>
    <w:semiHidden/>
    <w:unhideWhenUsed/>
    <w:qFormat/>
    <w:rsid w:val="00EC6F04"/>
    <w:pPr>
      <w:keepNext/>
      <w:keepLines/>
      <w:spacing w:before="80" w:after="0" w:line="240" w:lineRule="auto"/>
      <w:outlineLvl w:val="5"/>
    </w:pPr>
    <w:rPr>
      <w:rFonts w:asciiTheme="majorHAnsi" w:eastAsiaTheme="majorEastAsia" w:hAnsiTheme="majorHAnsi" w:cstheme="majorBidi"/>
      <w:i/>
      <w:iCs/>
      <w:color w:val="6F5A00" w:themeColor="accent2" w:themeShade="80"/>
      <w:sz w:val="24"/>
      <w:szCs w:val="24"/>
    </w:rPr>
  </w:style>
  <w:style w:type="paragraph" w:styleId="Heading7">
    <w:name w:val="heading 7"/>
    <w:basedOn w:val="Normal"/>
    <w:next w:val="Normal"/>
    <w:link w:val="Heading7Char"/>
    <w:uiPriority w:val="9"/>
    <w:semiHidden/>
    <w:unhideWhenUsed/>
    <w:qFormat/>
    <w:rsid w:val="00EC6F04"/>
    <w:pPr>
      <w:keepNext/>
      <w:keepLines/>
      <w:spacing w:before="80" w:after="0" w:line="240" w:lineRule="auto"/>
      <w:outlineLvl w:val="6"/>
    </w:pPr>
    <w:rPr>
      <w:rFonts w:asciiTheme="majorHAnsi" w:eastAsiaTheme="majorEastAsia" w:hAnsiTheme="majorHAnsi" w:cstheme="majorBidi"/>
      <w:b/>
      <w:bCs/>
      <w:color w:val="6F5A00" w:themeColor="accent2" w:themeShade="80"/>
      <w:sz w:val="22"/>
      <w:szCs w:val="22"/>
    </w:rPr>
  </w:style>
  <w:style w:type="paragraph" w:styleId="Heading8">
    <w:name w:val="heading 8"/>
    <w:basedOn w:val="Normal"/>
    <w:next w:val="Normal"/>
    <w:link w:val="Heading8Char"/>
    <w:uiPriority w:val="9"/>
    <w:semiHidden/>
    <w:unhideWhenUsed/>
    <w:qFormat/>
    <w:rsid w:val="00EC6F04"/>
    <w:pPr>
      <w:keepNext/>
      <w:keepLines/>
      <w:spacing w:before="80" w:after="0" w:line="240" w:lineRule="auto"/>
      <w:outlineLvl w:val="7"/>
    </w:pPr>
    <w:rPr>
      <w:rFonts w:asciiTheme="majorHAnsi" w:eastAsiaTheme="majorEastAsia" w:hAnsiTheme="majorHAnsi" w:cstheme="majorBidi"/>
      <w:color w:val="6F5A00" w:themeColor="accent2" w:themeShade="80"/>
      <w:sz w:val="22"/>
      <w:szCs w:val="22"/>
    </w:rPr>
  </w:style>
  <w:style w:type="paragraph" w:styleId="Heading9">
    <w:name w:val="heading 9"/>
    <w:basedOn w:val="Normal"/>
    <w:next w:val="Normal"/>
    <w:link w:val="Heading9Char"/>
    <w:uiPriority w:val="9"/>
    <w:semiHidden/>
    <w:unhideWhenUsed/>
    <w:qFormat/>
    <w:rsid w:val="00EC6F04"/>
    <w:pPr>
      <w:keepNext/>
      <w:keepLines/>
      <w:spacing w:before="80" w:after="0" w:line="240" w:lineRule="auto"/>
      <w:outlineLvl w:val="8"/>
    </w:pPr>
    <w:rPr>
      <w:rFonts w:asciiTheme="majorHAnsi" w:eastAsiaTheme="majorEastAsia" w:hAnsiTheme="majorHAnsi" w:cstheme="majorBidi"/>
      <w:i/>
      <w:iCs/>
      <w:color w:val="6F5A00"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8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803"/>
  </w:style>
  <w:style w:type="paragraph" w:styleId="Footer">
    <w:name w:val="footer"/>
    <w:basedOn w:val="Normal"/>
    <w:link w:val="FooterChar"/>
    <w:uiPriority w:val="99"/>
    <w:unhideWhenUsed/>
    <w:rsid w:val="004428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803"/>
  </w:style>
  <w:style w:type="character" w:customStyle="1" w:styleId="Heading1Char">
    <w:name w:val="Heading 1 Char"/>
    <w:basedOn w:val="DefaultParagraphFont"/>
    <w:link w:val="Heading1"/>
    <w:uiPriority w:val="9"/>
    <w:rsid w:val="00EC6F04"/>
    <w:rPr>
      <w:rFonts w:asciiTheme="majorHAnsi" w:eastAsiaTheme="majorEastAsia" w:hAnsiTheme="majorHAnsi" w:cstheme="majorBidi"/>
      <w:color w:val="262626" w:themeColor="text1" w:themeTint="D9"/>
      <w:sz w:val="32"/>
      <w:szCs w:val="40"/>
    </w:rPr>
  </w:style>
  <w:style w:type="character" w:customStyle="1" w:styleId="Heading2Char">
    <w:name w:val="Heading 2 Char"/>
    <w:basedOn w:val="DefaultParagraphFont"/>
    <w:link w:val="Heading2"/>
    <w:uiPriority w:val="9"/>
    <w:rsid w:val="00EC6F04"/>
    <w:rPr>
      <w:rFonts w:asciiTheme="majorHAnsi" w:eastAsiaTheme="majorEastAsia" w:hAnsiTheme="majorHAnsi" w:cstheme="majorBidi"/>
      <w:color w:val="000000" w:themeColor="text1"/>
      <w:sz w:val="28"/>
      <w:szCs w:val="36"/>
    </w:rPr>
  </w:style>
  <w:style w:type="character" w:customStyle="1" w:styleId="Heading3Char">
    <w:name w:val="Heading 3 Char"/>
    <w:basedOn w:val="DefaultParagraphFont"/>
    <w:link w:val="Heading3"/>
    <w:uiPriority w:val="9"/>
    <w:rsid w:val="002F6631"/>
    <w:rPr>
      <w:rFonts w:asciiTheme="majorHAnsi" w:eastAsiaTheme="majorEastAsia" w:hAnsiTheme="majorHAnsi" w:cstheme="majorBidi"/>
      <w:color w:val="A68600" w:themeColor="accent2" w:themeShade="BF"/>
      <w:sz w:val="28"/>
      <w:szCs w:val="32"/>
    </w:rPr>
  </w:style>
  <w:style w:type="character" w:customStyle="1" w:styleId="Heading4Char">
    <w:name w:val="Heading 4 Char"/>
    <w:basedOn w:val="DefaultParagraphFont"/>
    <w:link w:val="Heading4"/>
    <w:uiPriority w:val="9"/>
    <w:rsid w:val="00EC6F04"/>
    <w:rPr>
      <w:rFonts w:asciiTheme="majorHAnsi" w:eastAsiaTheme="majorEastAsia" w:hAnsiTheme="majorHAnsi" w:cstheme="majorBidi"/>
      <w:i/>
      <w:iCs/>
      <w:color w:val="6F5A00" w:themeColor="accent2" w:themeShade="80"/>
      <w:sz w:val="28"/>
      <w:szCs w:val="28"/>
    </w:rPr>
  </w:style>
  <w:style w:type="character" w:customStyle="1" w:styleId="Heading5Char">
    <w:name w:val="Heading 5 Char"/>
    <w:basedOn w:val="DefaultParagraphFont"/>
    <w:link w:val="Heading5"/>
    <w:uiPriority w:val="9"/>
    <w:semiHidden/>
    <w:rsid w:val="00EC6F04"/>
    <w:rPr>
      <w:rFonts w:asciiTheme="majorHAnsi" w:eastAsiaTheme="majorEastAsia" w:hAnsiTheme="majorHAnsi" w:cstheme="majorBidi"/>
      <w:color w:val="A68600" w:themeColor="accent2" w:themeShade="BF"/>
      <w:sz w:val="24"/>
      <w:szCs w:val="24"/>
    </w:rPr>
  </w:style>
  <w:style w:type="character" w:customStyle="1" w:styleId="Heading6Char">
    <w:name w:val="Heading 6 Char"/>
    <w:basedOn w:val="DefaultParagraphFont"/>
    <w:link w:val="Heading6"/>
    <w:uiPriority w:val="9"/>
    <w:semiHidden/>
    <w:rsid w:val="00EC6F04"/>
    <w:rPr>
      <w:rFonts w:asciiTheme="majorHAnsi" w:eastAsiaTheme="majorEastAsia" w:hAnsiTheme="majorHAnsi" w:cstheme="majorBidi"/>
      <w:i/>
      <w:iCs/>
      <w:color w:val="6F5A00" w:themeColor="accent2" w:themeShade="80"/>
      <w:sz w:val="24"/>
      <w:szCs w:val="24"/>
    </w:rPr>
  </w:style>
  <w:style w:type="character" w:customStyle="1" w:styleId="Heading7Char">
    <w:name w:val="Heading 7 Char"/>
    <w:basedOn w:val="DefaultParagraphFont"/>
    <w:link w:val="Heading7"/>
    <w:uiPriority w:val="9"/>
    <w:semiHidden/>
    <w:rsid w:val="00EC6F04"/>
    <w:rPr>
      <w:rFonts w:asciiTheme="majorHAnsi" w:eastAsiaTheme="majorEastAsia" w:hAnsiTheme="majorHAnsi" w:cstheme="majorBidi"/>
      <w:b/>
      <w:bCs/>
      <w:color w:val="6F5A00" w:themeColor="accent2" w:themeShade="80"/>
      <w:sz w:val="22"/>
      <w:szCs w:val="22"/>
    </w:rPr>
  </w:style>
  <w:style w:type="character" w:customStyle="1" w:styleId="Heading8Char">
    <w:name w:val="Heading 8 Char"/>
    <w:basedOn w:val="DefaultParagraphFont"/>
    <w:link w:val="Heading8"/>
    <w:uiPriority w:val="9"/>
    <w:semiHidden/>
    <w:rsid w:val="00EC6F04"/>
    <w:rPr>
      <w:rFonts w:asciiTheme="majorHAnsi" w:eastAsiaTheme="majorEastAsia" w:hAnsiTheme="majorHAnsi" w:cstheme="majorBidi"/>
      <w:color w:val="6F5A00" w:themeColor="accent2" w:themeShade="80"/>
      <w:sz w:val="22"/>
      <w:szCs w:val="22"/>
    </w:rPr>
  </w:style>
  <w:style w:type="character" w:customStyle="1" w:styleId="Heading9Char">
    <w:name w:val="Heading 9 Char"/>
    <w:basedOn w:val="DefaultParagraphFont"/>
    <w:link w:val="Heading9"/>
    <w:uiPriority w:val="9"/>
    <w:semiHidden/>
    <w:rsid w:val="00EC6F04"/>
    <w:rPr>
      <w:rFonts w:asciiTheme="majorHAnsi" w:eastAsiaTheme="majorEastAsia" w:hAnsiTheme="majorHAnsi" w:cstheme="majorBidi"/>
      <w:i/>
      <w:iCs/>
      <w:color w:val="6F5A00" w:themeColor="accent2" w:themeShade="80"/>
      <w:sz w:val="22"/>
      <w:szCs w:val="22"/>
    </w:rPr>
  </w:style>
  <w:style w:type="paragraph" w:styleId="Caption">
    <w:name w:val="caption"/>
    <w:basedOn w:val="Normal"/>
    <w:next w:val="Normal"/>
    <w:uiPriority w:val="35"/>
    <w:semiHidden/>
    <w:unhideWhenUsed/>
    <w:qFormat/>
    <w:rsid w:val="00EC6F04"/>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EC6F04"/>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EC6F04"/>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EC6F04"/>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EC6F04"/>
    <w:rPr>
      <w:caps/>
      <w:color w:val="404040" w:themeColor="text1" w:themeTint="BF"/>
      <w:spacing w:val="20"/>
      <w:sz w:val="28"/>
      <w:szCs w:val="28"/>
    </w:rPr>
  </w:style>
  <w:style w:type="character" w:styleId="Strong">
    <w:name w:val="Strong"/>
    <w:basedOn w:val="DefaultParagraphFont"/>
    <w:uiPriority w:val="22"/>
    <w:qFormat/>
    <w:rsid w:val="00EC6F04"/>
    <w:rPr>
      <w:b/>
      <w:bCs/>
    </w:rPr>
  </w:style>
  <w:style w:type="character" w:styleId="Emphasis">
    <w:name w:val="Emphasis"/>
    <w:basedOn w:val="DefaultParagraphFont"/>
    <w:uiPriority w:val="20"/>
    <w:qFormat/>
    <w:rsid w:val="00EC6F04"/>
    <w:rPr>
      <w:i/>
      <w:iCs/>
      <w:color w:val="000000" w:themeColor="text1"/>
    </w:rPr>
  </w:style>
  <w:style w:type="paragraph" w:styleId="NoSpacing">
    <w:name w:val="No Spacing"/>
    <w:uiPriority w:val="1"/>
    <w:qFormat/>
    <w:rsid w:val="00EC6F04"/>
    <w:pPr>
      <w:spacing w:after="0" w:line="240" w:lineRule="auto"/>
    </w:pPr>
  </w:style>
  <w:style w:type="paragraph" w:styleId="Quote">
    <w:name w:val="Quote"/>
    <w:basedOn w:val="Normal"/>
    <w:next w:val="Normal"/>
    <w:link w:val="QuoteChar"/>
    <w:uiPriority w:val="29"/>
    <w:qFormat/>
    <w:rsid w:val="00EC6F04"/>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EC6F04"/>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EC6F04"/>
    <w:pPr>
      <w:pBdr>
        <w:top w:val="single" w:sz="24" w:space="4" w:color="DEB500"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EC6F04"/>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EC6F04"/>
    <w:rPr>
      <w:i/>
      <w:iCs/>
      <w:color w:val="595959" w:themeColor="text1" w:themeTint="A6"/>
    </w:rPr>
  </w:style>
  <w:style w:type="character" w:styleId="IntenseEmphasis">
    <w:name w:val="Intense Emphasis"/>
    <w:basedOn w:val="DefaultParagraphFont"/>
    <w:uiPriority w:val="21"/>
    <w:qFormat/>
    <w:rsid w:val="00EC6F04"/>
    <w:rPr>
      <w:b/>
      <w:bCs/>
      <w:i/>
      <w:iCs/>
      <w:caps w:val="0"/>
      <w:smallCaps w:val="0"/>
      <w:strike w:val="0"/>
      <w:dstrike w:val="0"/>
      <w:color w:val="DEB500" w:themeColor="accent2"/>
    </w:rPr>
  </w:style>
  <w:style w:type="character" w:styleId="SubtleReference">
    <w:name w:val="Subtle Reference"/>
    <w:basedOn w:val="DefaultParagraphFont"/>
    <w:uiPriority w:val="31"/>
    <w:qFormat/>
    <w:rsid w:val="00EC6F04"/>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C6F04"/>
    <w:rPr>
      <w:b/>
      <w:bCs/>
      <w:caps w:val="0"/>
      <w:smallCaps/>
      <w:color w:val="auto"/>
      <w:spacing w:val="0"/>
      <w:u w:val="single"/>
    </w:rPr>
  </w:style>
  <w:style w:type="character" w:styleId="BookTitle">
    <w:name w:val="Book Title"/>
    <w:basedOn w:val="DefaultParagraphFont"/>
    <w:uiPriority w:val="33"/>
    <w:qFormat/>
    <w:rsid w:val="00EC6F04"/>
    <w:rPr>
      <w:b/>
      <w:bCs/>
      <w:caps w:val="0"/>
      <w:smallCaps/>
      <w:spacing w:val="0"/>
    </w:rPr>
  </w:style>
  <w:style w:type="paragraph" w:styleId="TOCHeading">
    <w:name w:val="TOC Heading"/>
    <w:basedOn w:val="Heading1"/>
    <w:next w:val="Normal"/>
    <w:uiPriority w:val="39"/>
    <w:semiHidden/>
    <w:unhideWhenUsed/>
    <w:qFormat/>
    <w:rsid w:val="00EC6F04"/>
    <w:pPr>
      <w:outlineLvl w:val="9"/>
    </w:pPr>
  </w:style>
  <w:style w:type="character" w:styleId="Hyperlink">
    <w:name w:val="Hyperlink"/>
    <w:basedOn w:val="DefaultParagraphFont"/>
    <w:uiPriority w:val="99"/>
    <w:unhideWhenUsed/>
    <w:rsid w:val="00EC6F04"/>
    <w:rPr>
      <w:color w:val="0000FF"/>
      <w:u w:val="single"/>
    </w:rPr>
  </w:style>
  <w:style w:type="character" w:styleId="CommentReference">
    <w:name w:val="annotation reference"/>
    <w:basedOn w:val="DefaultParagraphFont"/>
    <w:uiPriority w:val="99"/>
    <w:semiHidden/>
    <w:unhideWhenUsed/>
    <w:rsid w:val="006E3E4F"/>
    <w:rPr>
      <w:sz w:val="16"/>
      <w:szCs w:val="16"/>
    </w:rPr>
  </w:style>
  <w:style w:type="paragraph" w:styleId="CommentText">
    <w:name w:val="annotation text"/>
    <w:basedOn w:val="Normal"/>
    <w:link w:val="CommentTextChar"/>
    <w:uiPriority w:val="99"/>
    <w:semiHidden/>
    <w:unhideWhenUsed/>
    <w:rsid w:val="006E3E4F"/>
    <w:pPr>
      <w:spacing w:line="240" w:lineRule="auto"/>
    </w:pPr>
    <w:rPr>
      <w:sz w:val="20"/>
      <w:szCs w:val="20"/>
    </w:rPr>
  </w:style>
  <w:style w:type="character" w:customStyle="1" w:styleId="CommentTextChar">
    <w:name w:val="Comment Text Char"/>
    <w:basedOn w:val="DefaultParagraphFont"/>
    <w:link w:val="CommentText"/>
    <w:uiPriority w:val="99"/>
    <w:semiHidden/>
    <w:rsid w:val="006E3E4F"/>
    <w:rPr>
      <w:sz w:val="20"/>
      <w:szCs w:val="20"/>
    </w:rPr>
  </w:style>
  <w:style w:type="paragraph" w:styleId="CommentSubject">
    <w:name w:val="annotation subject"/>
    <w:basedOn w:val="CommentText"/>
    <w:next w:val="CommentText"/>
    <w:link w:val="CommentSubjectChar"/>
    <w:uiPriority w:val="99"/>
    <w:semiHidden/>
    <w:unhideWhenUsed/>
    <w:rsid w:val="006E3E4F"/>
    <w:rPr>
      <w:b/>
      <w:bCs/>
    </w:rPr>
  </w:style>
  <w:style w:type="character" w:customStyle="1" w:styleId="CommentSubjectChar">
    <w:name w:val="Comment Subject Char"/>
    <w:basedOn w:val="CommentTextChar"/>
    <w:link w:val="CommentSubject"/>
    <w:uiPriority w:val="99"/>
    <w:semiHidden/>
    <w:rsid w:val="006E3E4F"/>
    <w:rPr>
      <w:b/>
      <w:bCs/>
      <w:sz w:val="20"/>
      <w:szCs w:val="20"/>
    </w:rPr>
  </w:style>
  <w:style w:type="paragraph" w:styleId="BalloonText">
    <w:name w:val="Balloon Text"/>
    <w:basedOn w:val="Normal"/>
    <w:link w:val="BalloonTextChar"/>
    <w:uiPriority w:val="99"/>
    <w:semiHidden/>
    <w:unhideWhenUsed/>
    <w:rsid w:val="006E3E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E4F"/>
    <w:rPr>
      <w:rFonts w:ascii="Segoe UI" w:hAnsi="Segoe UI" w:cs="Segoe UI"/>
      <w:sz w:val="18"/>
      <w:szCs w:val="18"/>
    </w:rPr>
  </w:style>
  <w:style w:type="character" w:styleId="UnresolvedMention">
    <w:name w:val="Unresolved Mention"/>
    <w:basedOn w:val="DefaultParagraphFont"/>
    <w:uiPriority w:val="99"/>
    <w:semiHidden/>
    <w:unhideWhenUsed/>
    <w:rsid w:val="00E55E2C"/>
    <w:rPr>
      <w:color w:val="605E5C"/>
      <w:shd w:val="clear" w:color="auto" w:fill="E1DFDD"/>
    </w:rPr>
  </w:style>
  <w:style w:type="paragraph" w:styleId="ListParagraph">
    <w:name w:val="List Paragraph"/>
    <w:basedOn w:val="Normal"/>
    <w:uiPriority w:val="34"/>
    <w:qFormat/>
    <w:rsid w:val="00A819D8"/>
    <w:pPr>
      <w:ind w:left="720"/>
      <w:contextualSpacing/>
    </w:pPr>
  </w:style>
  <w:style w:type="character" w:customStyle="1" w:styleId="normaltextrun">
    <w:name w:val="normaltextrun"/>
    <w:basedOn w:val="DefaultParagraphFont"/>
    <w:rsid w:val="00956BE8"/>
  </w:style>
  <w:style w:type="character" w:customStyle="1" w:styleId="eop">
    <w:name w:val="eop"/>
    <w:basedOn w:val="DefaultParagraphFont"/>
    <w:rsid w:val="00956BE8"/>
  </w:style>
  <w:style w:type="table" w:styleId="TableGrid">
    <w:name w:val="Table Grid"/>
    <w:basedOn w:val="TableNormal"/>
    <w:uiPriority w:val="39"/>
    <w:rsid w:val="00230F98"/>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E1D8A"/>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1"/>
    <w:rsid w:val="003E1D8A"/>
    <w:rPr>
      <w:rFonts w:ascii="Arial" w:eastAsia="Arial" w:hAnsi="Arial" w:cs="Arial"/>
      <w:sz w:val="18"/>
      <w:szCs w:val="18"/>
      <w:lang w:val="en-US"/>
    </w:rPr>
  </w:style>
  <w:style w:type="paragraph" w:customStyle="1" w:styleId="TableParagraph">
    <w:name w:val="Table Paragraph"/>
    <w:basedOn w:val="Normal"/>
    <w:uiPriority w:val="1"/>
    <w:qFormat/>
    <w:rsid w:val="003E1D8A"/>
    <w:pPr>
      <w:widowControl w:val="0"/>
      <w:autoSpaceDE w:val="0"/>
      <w:autoSpaceDN w:val="0"/>
      <w:spacing w:before="95" w:after="0" w:line="240" w:lineRule="auto"/>
      <w:ind w:left="56"/>
    </w:pPr>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26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e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SPaDS">
      <a:dk1>
        <a:sysClr val="windowText" lastClr="000000"/>
      </a:dk1>
      <a:lt1>
        <a:sysClr val="window" lastClr="FFFFFF"/>
      </a:lt1>
      <a:dk2>
        <a:srgbClr val="44546A"/>
      </a:dk2>
      <a:lt2>
        <a:srgbClr val="E7E6E6"/>
      </a:lt2>
      <a:accent1>
        <a:srgbClr val="06519B"/>
      </a:accent1>
      <a:accent2>
        <a:srgbClr val="DEB500"/>
      </a:accent2>
      <a:accent3>
        <a:srgbClr val="666666"/>
      </a:accent3>
      <a:accent4>
        <a:srgbClr val="5CB4BF"/>
      </a:accent4>
      <a:accent5>
        <a:srgbClr val="C2B501"/>
      </a:accent5>
      <a:accent6>
        <a:srgbClr val="D45500"/>
      </a:accent6>
      <a:hlink>
        <a:srgbClr val="0065A4"/>
      </a:hlink>
      <a:folHlink>
        <a:srgbClr val="954F72"/>
      </a:folHlink>
    </a:clrScheme>
    <a:fontScheme name="SPaDS">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2DCCD094CDE749B85BCAFB715A18F0" ma:contentTypeVersion="10" ma:contentTypeDescription="Create a new document." ma:contentTypeScope="" ma:versionID="25aa6126e6d7d3e0a2bc95a4d89db10a">
  <xsd:schema xmlns:xsd="http://www.w3.org/2001/XMLSchema" xmlns:xs="http://www.w3.org/2001/XMLSchema" xmlns:p="http://schemas.microsoft.com/office/2006/metadata/properties" xmlns:ns2="ecd5fcee-870d-4480-9fd0-34fa2dc6dc3f" xmlns:ns3="170c7c15-f45f-489e-a01e-bc9a9e5ca514" targetNamespace="http://schemas.microsoft.com/office/2006/metadata/properties" ma:root="true" ma:fieldsID="5bf17d75086b4f4c6849fda1b602474a" ns2:_="" ns3:_="">
    <xsd:import namespace="ecd5fcee-870d-4480-9fd0-34fa2dc6dc3f"/>
    <xsd:import namespace="170c7c15-f45f-489e-a01e-bc9a9e5ca5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5fcee-870d-4480-9fd0-34fa2dc6d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0c7c15-f45f-489e-a01e-bc9a9e5ca5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9337DE-CE6A-4112-9FBF-6A93972152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48F6E2-0E6B-492C-8D28-1C51D5A21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5fcee-870d-4480-9fd0-34fa2dc6dc3f"/>
    <ds:schemaRef ds:uri="170c7c15-f45f-489e-a01e-bc9a9e5ca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ED884D-4BF2-4EED-A3F5-38D6914F38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19</Pages>
  <Words>4235</Words>
  <Characters>24140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28319</CharactersWithSpaces>
  <SharedDoc>false</SharedDoc>
  <HLinks>
    <vt:vector size="30" baseType="variant">
      <vt:variant>
        <vt:i4>3080313</vt:i4>
      </vt:variant>
      <vt:variant>
        <vt:i4>9</vt:i4>
      </vt:variant>
      <vt:variant>
        <vt:i4>0</vt:i4>
      </vt:variant>
      <vt:variant>
        <vt:i4>5</vt:i4>
      </vt:variant>
      <vt:variant>
        <vt:lpwstr>about:blank</vt:lpwstr>
      </vt:variant>
      <vt:variant>
        <vt:lpwstr/>
      </vt:variant>
      <vt:variant>
        <vt:i4>7340069</vt:i4>
      </vt:variant>
      <vt:variant>
        <vt:i4>6</vt:i4>
      </vt:variant>
      <vt:variant>
        <vt:i4>0</vt:i4>
      </vt:variant>
      <vt:variant>
        <vt:i4>5</vt:i4>
      </vt:variant>
      <vt:variant>
        <vt:lpwstr>https://www.oipc.ab.ca/action-items/how-to-report-a-privacy-breach.aspx</vt:lpwstr>
      </vt:variant>
      <vt:variant>
        <vt:lpwstr/>
      </vt:variant>
      <vt:variant>
        <vt:i4>524350</vt:i4>
      </vt:variant>
      <vt:variant>
        <vt:i4>3</vt:i4>
      </vt:variant>
      <vt:variant>
        <vt:i4>0</vt:i4>
      </vt:variant>
      <vt:variant>
        <vt:i4>5</vt:i4>
      </vt:variant>
      <vt:variant>
        <vt:lpwstr>mailto:health.minister@gov.ab.ca</vt:lpwstr>
      </vt:variant>
      <vt:variant>
        <vt:lpwstr/>
      </vt:variant>
      <vt:variant>
        <vt:i4>3080313</vt:i4>
      </vt:variant>
      <vt:variant>
        <vt:i4>0</vt:i4>
      </vt:variant>
      <vt:variant>
        <vt:i4>0</vt:i4>
      </vt:variant>
      <vt:variant>
        <vt:i4>5</vt:i4>
      </vt:variant>
      <vt:variant>
        <vt:lpwstr>about:blank</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!Unexpected End of Formula</dc:creator>
  <cp:keywords/>
  <dc:description/>
  <cp:lastModifiedBy>Amaya Daley</cp:lastModifiedBy>
  <cp:revision>5</cp:revision>
  <dcterms:created xsi:type="dcterms:W3CDTF">2021-06-03T21:39:00Z</dcterms:created>
  <dcterms:modified xsi:type="dcterms:W3CDTF">2021-09-13T18:16:00Z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0x010100A52DCCD094CDE749B85BCAFB715A18F0</vt:lpwstr>
  </property>
</Properties>
</file>